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docProps/custom.xml" ContentType="application/vnd.openxmlformats-officedocument.custom-properties+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3381" w:rsidRDefault="009A2F3D" w:rsidP="00691EF2">
      <w:pPr>
        <w:pStyle w:val="Heading1"/>
        <w:tabs>
          <w:tab w:val="left" w:pos="922"/>
        </w:tabs>
        <w:spacing w:before="629"/>
        <w:ind w:left="0"/>
      </w:pPr>
      <w:r>
        <w:rPr>
          <w:u w:val="thick"/>
        </w:rPr>
        <w:t xml:space="preserve">MEMORIAL </w:t>
      </w:r>
      <w:r w:rsidR="00691EF2">
        <w:rPr>
          <w:u w:val="thick"/>
        </w:rPr>
        <w:t xml:space="preserve"> - TÉCNICO</w:t>
      </w:r>
    </w:p>
    <w:p w:rsidR="00BD3381" w:rsidRDefault="00BD3381">
      <w:pPr>
        <w:pStyle w:val="Corpodetexto"/>
        <w:rPr>
          <w:b/>
          <w:sz w:val="26"/>
        </w:rPr>
      </w:pPr>
    </w:p>
    <w:p w:rsidR="00BD3381" w:rsidRDefault="00BD3381">
      <w:pPr>
        <w:pStyle w:val="Corpodetexto"/>
        <w:spacing w:before="2"/>
        <w:rPr>
          <w:b/>
          <w:sz w:val="22"/>
        </w:rPr>
      </w:pPr>
    </w:p>
    <w:p w:rsidR="00BD3381" w:rsidRDefault="009E6174" w:rsidP="00691EF2">
      <w:pPr>
        <w:pStyle w:val="Heading1"/>
        <w:tabs>
          <w:tab w:val="left" w:pos="485"/>
        </w:tabs>
        <w:spacing w:before="1"/>
        <w:ind w:left="0"/>
      </w:pPr>
      <w:bookmarkStart w:id="0" w:name="_bookmark1"/>
      <w:bookmarkEnd w:id="0"/>
      <w:r>
        <w:t>INFORMAÇÕES</w:t>
      </w:r>
      <w:r>
        <w:rPr>
          <w:spacing w:val="-3"/>
        </w:rPr>
        <w:t xml:space="preserve"> </w:t>
      </w:r>
      <w:r>
        <w:t>CADASTRAIS</w:t>
      </w:r>
    </w:p>
    <w:p w:rsidR="00BD3381" w:rsidRDefault="00BD3381">
      <w:pPr>
        <w:pStyle w:val="Corpodetexto"/>
        <w:spacing w:before="9"/>
        <w:rPr>
          <w:b/>
          <w:sz w:val="21"/>
        </w:rPr>
      </w:pPr>
    </w:p>
    <w:p w:rsidR="00BD3381" w:rsidRDefault="009E6174">
      <w:pPr>
        <w:pStyle w:val="Heading1"/>
        <w:numPr>
          <w:ilvl w:val="1"/>
          <w:numId w:val="13"/>
        </w:numPr>
        <w:tabs>
          <w:tab w:val="left" w:pos="922"/>
          <w:tab w:val="left" w:pos="923"/>
        </w:tabs>
      </w:pPr>
      <w:bookmarkStart w:id="1" w:name="_bookmark2"/>
      <w:bookmarkEnd w:id="1"/>
      <w:r>
        <w:t>NOME E RAZÃO SOCIAL COMPLETO DA</w:t>
      </w:r>
      <w:r>
        <w:rPr>
          <w:spacing w:val="-5"/>
        </w:rPr>
        <w:t xml:space="preserve"> </w:t>
      </w:r>
      <w:r>
        <w:t>INDÚSTRIA</w:t>
      </w:r>
    </w:p>
    <w:p w:rsidR="00BD3381" w:rsidRDefault="009E6174">
      <w:pPr>
        <w:pStyle w:val="Corpodetexto"/>
        <w:spacing w:before="137"/>
        <w:ind w:left="922"/>
      </w:pPr>
      <w:r>
        <w:rPr>
          <w:b/>
        </w:rPr>
        <w:t xml:space="preserve">Nome: </w:t>
      </w:r>
      <w:r>
        <w:t>Prefeitura Municipal da Estância turística de Paraguaçu Paulista</w:t>
      </w:r>
    </w:p>
    <w:p w:rsidR="00BD3381" w:rsidRDefault="009E6174">
      <w:pPr>
        <w:spacing w:before="142"/>
        <w:ind w:left="922"/>
        <w:rPr>
          <w:sz w:val="24"/>
        </w:rPr>
      </w:pPr>
      <w:r>
        <w:rPr>
          <w:b/>
          <w:sz w:val="24"/>
        </w:rPr>
        <w:t xml:space="preserve">CNPJ: </w:t>
      </w:r>
      <w:r>
        <w:rPr>
          <w:sz w:val="24"/>
        </w:rPr>
        <w:t>44.547.305/0001-93</w:t>
      </w:r>
    </w:p>
    <w:p w:rsidR="00BD3381" w:rsidRDefault="009E6174">
      <w:pPr>
        <w:spacing w:before="136"/>
        <w:ind w:left="922"/>
        <w:rPr>
          <w:sz w:val="24"/>
        </w:rPr>
      </w:pPr>
      <w:r>
        <w:rPr>
          <w:b/>
          <w:sz w:val="24"/>
        </w:rPr>
        <w:t xml:space="preserve">Fone: </w:t>
      </w:r>
      <w:r>
        <w:rPr>
          <w:sz w:val="24"/>
        </w:rPr>
        <w:t>(18) 3361-9100</w:t>
      </w:r>
    </w:p>
    <w:p w:rsidR="00BD3381" w:rsidRDefault="00BD3381">
      <w:pPr>
        <w:pStyle w:val="Corpodetexto"/>
        <w:rPr>
          <w:sz w:val="26"/>
        </w:rPr>
      </w:pPr>
    </w:p>
    <w:p w:rsidR="00BD3381" w:rsidRDefault="00BD3381">
      <w:pPr>
        <w:pStyle w:val="Corpodetexto"/>
        <w:spacing w:before="9"/>
        <w:rPr>
          <w:sz w:val="21"/>
        </w:rPr>
      </w:pPr>
    </w:p>
    <w:p w:rsidR="00BD3381" w:rsidRDefault="009E6174">
      <w:pPr>
        <w:pStyle w:val="PargrafodaLista"/>
        <w:numPr>
          <w:ilvl w:val="1"/>
          <w:numId w:val="13"/>
        </w:numPr>
        <w:tabs>
          <w:tab w:val="left" w:pos="922"/>
          <w:tab w:val="left" w:pos="923"/>
        </w:tabs>
        <w:spacing w:before="1" w:line="362" w:lineRule="auto"/>
        <w:ind w:right="5253"/>
        <w:rPr>
          <w:sz w:val="24"/>
        </w:rPr>
      </w:pPr>
      <w:bookmarkStart w:id="2" w:name="_bookmark3"/>
      <w:bookmarkEnd w:id="2"/>
      <w:r>
        <w:rPr>
          <w:b/>
          <w:sz w:val="24"/>
        </w:rPr>
        <w:t xml:space="preserve">ENDEREÇO DO EMPREENDIMENTO </w:t>
      </w:r>
      <w:r>
        <w:rPr>
          <w:sz w:val="24"/>
        </w:rPr>
        <w:t>Rua Antônio de Castro Vieira S/N Bairro: Tancredo</w:t>
      </w:r>
      <w:r>
        <w:rPr>
          <w:spacing w:val="-1"/>
          <w:sz w:val="24"/>
        </w:rPr>
        <w:t xml:space="preserve"> </w:t>
      </w:r>
      <w:r>
        <w:rPr>
          <w:sz w:val="24"/>
        </w:rPr>
        <w:t>Neves</w:t>
      </w:r>
    </w:p>
    <w:p w:rsidR="00BD3381" w:rsidRDefault="009E6174">
      <w:pPr>
        <w:pStyle w:val="Corpodetexto"/>
        <w:spacing w:line="274" w:lineRule="exact"/>
        <w:ind w:left="922"/>
      </w:pPr>
      <w:r>
        <w:t>Cep: 19.700-000</w:t>
      </w:r>
    </w:p>
    <w:p w:rsidR="00BD3381" w:rsidRDefault="009E6174">
      <w:pPr>
        <w:pStyle w:val="Corpodetexto"/>
        <w:spacing w:before="136" w:line="362" w:lineRule="auto"/>
        <w:ind w:left="922" w:right="4105"/>
      </w:pPr>
      <w:r>
        <w:t>Cidade: Estância Turística de Paraguaçu Paulista Estado: São Paulo</w:t>
      </w:r>
    </w:p>
    <w:p w:rsidR="00BD3381" w:rsidRDefault="00BD3381">
      <w:pPr>
        <w:pStyle w:val="Corpodetexto"/>
        <w:spacing w:before="3"/>
        <w:rPr>
          <w:sz w:val="35"/>
        </w:rPr>
      </w:pPr>
    </w:p>
    <w:p w:rsidR="00BD3381" w:rsidRDefault="009E6174">
      <w:pPr>
        <w:pStyle w:val="Heading1"/>
        <w:numPr>
          <w:ilvl w:val="1"/>
          <w:numId w:val="13"/>
        </w:numPr>
        <w:tabs>
          <w:tab w:val="left" w:pos="616"/>
        </w:tabs>
        <w:ind w:left="615" w:hanging="400"/>
      </w:pPr>
      <w:bookmarkStart w:id="3" w:name="_bookmark4"/>
      <w:bookmarkEnd w:id="3"/>
      <w:r>
        <w:t>TIPO (NATUREZA) DO ESTABELECIMENTO</w:t>
      </w:r>
      <w:r>
        <w:rPr>
          <w:spacing w:val="-6"/>
        </w:rPr>
        <w:t xml:space="preserve"> </w:t>
      </w:r>
      <w:r>
        <w:t>INDUSTRIAL</w:t>
      </w:r>
    </w:p>
    <w:p w:rsidR="00BD3381" w:rsidRDefault="009E6174">
      <w:pPr>
        <w:pStyle w:val="Corpodetexto"/>
        <w:spacing w:before="142"/>
        <w:ind w:left="922"/>
      </w:pPr>
      <w:r>
        <w:t>Trata-se de um Abatedouro Municipal de Suínos e Ovinos.</w:t>
      </w:r>
    </w:p>
    <w:p w:rsidR="00BD3381" w:rsidRDefault="00BD3381">
      <w:pPr>
        <w:pStyle w:val="Corpodetexto"/>
        <w:rPr>
          <w:sz w:val="26"/>
        </w:rPr>
      </w:pPr>
    </w:p>
    <w:p w:rsidR="00BD3381" w:rsidRDefault="00BD3381">
      <w:pPr>
        <w:pStyle w:val="Corpodetexto"/>
        <w:spacing w:before="9"/>
        <w:rPr>
          <w:sz w:val="21"/>
        </w:rPr>
      </w:pPr>
    </w:p>
    <w:p w:rsidR="00BD3381" w:rsidRDefault="009E6174">
      <w:pPr>
        <w:pStyle w:val="Heading1"/>
        <w:numPr>
          <w:ilvl w:val="1"/>
          <w:numId w:val="13"/>
        </w:numPr>
        <w:tabs>
          <w:tab w:val="left" w:pos="621"/>
        </w:tabs>
        <w:spacing w:before="1"/>
        <w:ind w:left="620" w:hanging="405"/>
      </w:pPr>
      <w:bookmarkStart w:id="4" w:name="_bookmark5"/>
      <w:bookmarkEnd w:id="4"/>
      <w:r>
        <w:t>SITUAÇÃO DA</w:t>
      </w:r>
      <w:r>
        <w:rPr>
          <w:spacing w:val="-7"/>
        </w:rPr>
        <w:t xml:space="preserve"> </w:t>
      </w:r>
      <w:r>
        <w:t>INDÚSTRIA</w:t>
      </w:r>
    </w:p>
    <w:p w:rsidR="00BD3381" w:rsidRDefault="009E6174">
      <w:pPr>
        <w:pStyle w:val="Corpodetexto"/>
        <w:spacing w:before="141" w:line="360" w:lineRule="auto"/>
        <w:ind w:left="216" w:right="676" w:firstLine="706"/>
      </w:pPr>
      <w:r>
        <w:t>O Abatedouro encontra-se em fase final de implantação com previsão para início das atividades em até 12</w:t>
      </w:r>
      <w:r>
        <w:rPr>
          <w:spacing w:val="-7"/>
        </w:rPr>
        <w:t xml:space="preserve"> </w:t>
      </w:r>
      <w:r>
        <w:t>meses.</w:t>
      </w:r>
    </w:p>
    <w:p w:rsidR="00BD3381" w:rsidRDefault="00BD3381">
      <w:pPr>
        <w:pStyle w:val="Corpodetexto"/>
        <w:spacing w:before="9"/>
        <w:rPr>
          <w:sz w:val="35"/>
        </w:rPr>
      </w:pPr>
    </w:p>
    <w:p w:rsidR="00BD3381" w:rsidRDefault="009E6174">
      <w:pPr>
        <w:pStyle w:val="Heading1"/>
        <w:numPr>
          <w:ilvl w:val="1"/>
          <w:numId w:val="13"/>
        </w:numPr>
        <w:tabs>
          <w:tab w:val="left" w:pos="621"/>
        </w:tabs>
        <w:ind w:left="620" w:hanging="405"/>
      </w:pPr>
      <w:bookmarkStart w:id="5" w:name="_bookmark6"/>
      <w:bookmarkEnd w:id="5"/>
      <w:r>
        <w:t>ÁREA DA</w:t>
      </w:r>
      <w:r>
        <w:rPr>
          <w:spacing w:val="-11"/>
        </w:rPr>
        <w:t xml:space="preserve"> </w:t>
      </w:r>
      <w:r>
        <w:t>INDÚSTRIA</w:t>
      </w:r>
    </w:p>
    <w:p w:rsidR="00BD3381" w:rsidRDefault="009E6174">
      <w:pPr>
        <w:pStyle w:val="PargrafodaLista"/>
        <w:numPr>
          <w:ilvl w:val="0"/>
          <w:numId w:val="12"/>
        </w:numPr>
        <w:tabs>
          <w:tab w:val="left" w:pos="922"/>
          <w:tab w:val="left" w:pos="923"/>
        </w:tabs>
        <w:spacing w:before="141"/>
        <w:rPr>
          <w:sz w:val="24"/>
        </w:rPr>
      </w:pPr>
      <w:r>
        <w:rPr>
          <w:sz w:val="24"/>
        </w:rPr>
        <w:t>Área total: 11.038</w:t>
      </w:r>
      <w:r>
        <w:rPr>
          <w:spacing w:val="-1"/>
          <w:sz w:val="24"/>
        </w:rPr>
        <w:t xml:space="preserve"> </w:t>
      </w:r>
      <w:r>
        <w:rPr>
          <w:spacing w:val="-4"/>
          <w:sz w:val="24"/>
        </w:rPr>
        <w:t>m²</w:t>
      </w:r>
    </w:p>
    <w:p w:rsidR="00BD3381" w:rsidRDefault="009E6174">
      <w:pPr>
        <w:pStyle w:val="PargrafodaLista"/>
        <w:numPr>
          <w:ilvl w:val="0"/>
          <w:numId w:val="12"/>
        </w:numPr>
        <w:tabs>
          <w:tab w:val="left" w:pos="922"/>
          <w:tab w:val="left" w:pos="923"/>
        </w:tabs>
        <w:spacing w:before="137"/>
        <w:rPr>
          <w:sz w:val="24"/>
        </w:rPr>
      </w:pPr>
      <w:r>
        <w:rPr>
          <w:sz w:val="24"/>
        </w:rPr>
        <w:t>Área construída: 395,16</w:t>
      </w:r>
      <w:r>
        <w:rPr>
          <w:spacing w:val="-5"/>
          <w:sz w:val="24"/>
        </w:rPr>
        <w:t xml:space="preserve"> </w:t>
      </w:r>
      <w:r>
        <w:rPr>
          <w:spacing w:val="-4"/>
          <w:sz w:val="24"/>
        </w:rPr>
        <w:t>m²</w:t>
      </w:r>
    </w:p>
    <w:p w:rsidR="00BD3381" w:rsidRDefault="00BD3381">
      <w:pPr>
        <w:pStyle w:val="Corpodetexto"/>
        <w:rPr>
          <w:sz w:val="26"/>
        </w:rPr>
      </w:pPr>
    </w:p>
    <w:p w:rsidR="00BD3381" w:rsidRDefault="00BD3381">
      <w:pPr>
        <w:spacing w:line="360" w:lineRule="auto"/>
        <w:jc w:val="both"/>
        <w:sectPr w:rsidR="00BD3381">
          <w:headerReference w:type="default" r:id="rId7"/>
          <w:pgSz w:w="11910" w:h="16840"/>
          <w:pgMar w:top="1400" w:right="380" w:bottom="280" w:left="1200" w:header="426" w:footer="0" w:gutter="0"/>
          <w:cols w:space="720"/>
        </w:sectPr>
      </w:pPr>
      <w:bookmarkStart w:id="7" w:name="_bookmark9"/>
      <w:bookmarkEnd w:id="7"/>
    </w:p>
    <w:p w:rsidR="00BD3381" w:rsidRPr="00683A0F" w:rsidRDefault="005727D3" w:rsidP="00683A0F">
      <w:pPr>
        <w:pStyle w:val="Corpodetexto"/>
        <w:rPr>
          <w:sz w:val="20"/>
        </w:rPr>
      </w:pPr>
      <w:r w:rsidRPr="005727D3">
        <w:lastRenderedPageBreak/>
        <w:pict>
          <v:shape id="_x0000_s1096" style="position:absolute;margin-left:414.65pt;margin-top:624.3pt;width:6pt;height:28.35pt;z-index:15751680;mso-position-horizontal-relative:page;mso-position-vertical-relative:page" coordorigin="8293,12486" coordsize="120,567" o:spt="100" adj="0,,0" path="m8333,12933r-40,l8353,13053r50,-100l8333,12953r,-20xm8373,12486r-40,l8333,12953r40,l8373,12486xm8413,12933r-40,l8373,12953r30,l8413,12933xe" fillcolor="#528135" stroked="f">
            <v:stroke joinstyle="round"/>
            <v:formulas/>
            <v:path arrowok="t" o:connecttype="segments"/>
            <w10:wrap anchorx="page" anchory="page"/>
          </v:shape>
        </w:pict>
      </w:r>
      <w:r w:rsidRPr="005727D3">
        <w:pict>
          <v:group id="_x0000_s1089" style="position:absolute;margin-left:189.7pt;margin-top:637.5pt;width:321.25pt;height:143.7pt;z-index:15753216;mso-position-horizontal-relative:page;mso-position-vertical-relative:page" coordorigin="3794,12750" coordsize="6425,2874">
            <v:shape id="_x0000_s1095" style="position:absolute;left:6045;top:14328;width:120;height:567" coordorigin="6045,14328" coordsize="120,567" o:spt="100" adj="0,,0" path="m6085,14775r-40,l6105,14895r50,-100l6085,14795r,-20xm6125,14328r-40,l6085,14795r40,l6125,14328xm6165,14775r-40,l6125,14795r30,l6165,14775xe" fillcolor="#6f2f9f" stroked="f">
              <v:stroke joinstyle="round"/>
              <v:formulas/>
              <v:path arrowok="t" o:connecttype="segments"/>
            </v:shape>
            <v:line id="_x0000_s1094" style="position:absolute" from="3837,14313" to="8372,14313" strokecolor="#404040" strokeweight="2pt"/>
            <v:shape id="_x0000_s1093" style="position:absolute;left:8312;top:13761;width:120;height:567" coordorigin="8312,13761" coordsize="120,567" o:spt="100" adj="0,,0" path="m8352,14208r-40,l8372,14328r50,-100l8352,14228r,-20xm8392,13761r-40,l8352,14228r40,l8392,13761xm8432,14208r-40,l8392,14228r30,l8432,14208xe" fillcolor="#528135" stroked="f">
              <v:stroke joinstyle="round"/>
              <v:formulas/>
              <v:path arrowok="t" o:connecttype="segments"/>
            </v:shape>
            <v:shape id="_x0000_s1092" style="position:absolute;left:3793;top:12749;width:120;height:1558" coordorigin="3794,12750" coordsize="120,1558" o:spt="100" adj="0,,0" path="m3834,14187r-40,1l3855,14307r48,-100l3834,14207r,-20xm3874,14187r-40,l3834,14207r40,l3874,14187xm3914,14186r-40,1l3874,14207r-40,l3903,14207r11,-21xm3857,12750r-40,l3834,14187r40,l3857,12750xe" fillcolor="#006fc0" stroked="f">
              <v:stroke joinstyle="round"/>
              <v:formulas/>
              <v:path arrowok="t" o:connecttype="segments"/>
            </v:shape>
            <v:shapetype id="_x0000_t202" coordsize="21600,21600" o:spt="202" path="m,l,21600r21600,l21600,xe">
              <v:stroke joinstyle="miter"/>
              <v:path gradientshapeok="t" o:connecttype="rect"/>
            </v:shapetype>
            <v:shape id="_x0000_s1091" type="#_x0000_t202" style="position:absolute;left:4245;top:14898;width:3705;height:705" filled="f" strokecolor="#6f2f9f" strokeweight="2pt">
              <v:textbox inset="0,0,0,0">
                <w:txbxContent>
                  <w:p w:rsidR="00BD3381" w:rsidRDefault="009E6174">
                    <w:pPr>
                      <w:spacing w:before="73"/>
                      <w:ind w:left="156" w:right="146"/>
                      <w:jc w:val="center"/>
                      <w:rPr>
                        <w:rFonts w:ascii="Calibri"/>
                      </w:rPr>
                    </w:pPr>
                    <w:r>
                      <w:rPr>
                        <w:rFonts w:ascii="Calibri"/>
                        <w:color w:val="6F2F9F"/>
                      </w:rPr>
                      <w:t>CALHA PARSHALL</w:t>
                    </w:r>
                  </w:p>
                  <w:p w:rsidR="00BD3381" w:rsidRDefault="009E6174">
                    <w:pPr>
                      <w:spacing w:before="1"/>
                      <w:ind w:left="151" w:right="146"/>
                      <w:jc w:val="center"/>
                      <w:rPr>
                        <w:rFonts w:ascii="Calibri" w:hAnsi="Calibri"/>
                      </w:rPr>
                    </w:pPr>
                    <w:r>
                      <w:rPr>
                        <w:rFonts w:ascii="Calibri" w:hAnsi="Calibri"/>
                        <w:color w:val="6F2F9F"/>
                      </w:rPr>
                      <w:t>Medidor de vazão – 3,0” (polegadas)</w:t>
                    </w:r>
                  </w:p>
                </w:txbxContent>
              </v:textbox>
            </v:shape>
            <v:shape id="_x0000_s1090" type="#_x0000_t202" style="position:absolute;left:6493;top:13041;width:3705;height:705" filled="f" strokecolor="#528135" strokeweight="2pt">
              <v:textbox inset="0,0,0,0">
                <w:txbxContent>
                  <w:p w:rsidR="00BD3381" w:rsidRDefault="009E6174">
                    <w:pPr>
                      <w:spacing w:before="197"/>
                      <w:ind w:left="800"/>
                      <w:rPr>
                        <w:rFonts w:ascii="Calibri"/>
                      </w:rPr>
                    </w:pPr>
                    <w:r>
                      <w:rPr>
                        <w:rFonts w:ascii="Calibri"/>
                        <w:color w:val="528135"/>
                      </w:rPr>
                      <w:t>LAGOA DE POLIMENTO</w:t>
                    </w:r>
                  </w:p>
                </w:txbxContent>
              </v:textbox>
            </v:shape>
            <w10:wrap anchorx="page" anchory="page"/>
          </v:group>
        </w:pict>
      </w:r>
    </w:p>
    <w:p w:rsidR="00BD3381" w:rsidRDefault="00BD3381">
      <w:pPr>
        <w:pStyle w:val="Corpodetexto"/>
        <w:rPr>
          <w:b/>
          <w:sz w:val="20"/>
        </w:rPr>
      </w:pPr>
    </w:p>
    <w:p w:rsidR="00BD3381" w:rsidRDefault="00BD3381">
      <w:pPr>
        <w:pStyle w:val="Corpodetexto"/>
        <w:spacing w:before="2"/>
        <w:rPr>
          <w:b/>
          <w:sz w:val="20"/>
        </w:rPr>
      </w:pPr>
    </w:p>
    <w:p w:rsidR="00BD3381" w:rsidRDefault="00691EF2" w:rsidP="00691EF2">
      <w:pPr>
        <w:pStyle w:val="Heading1"/>
        <w:tabs>
          <w:tab w:val="left" w:pos="922"/>
          <w:tab w:val="left" w:pos="923"/>
        </w:tabs>
        <w:spacing w:before="93"/>
        <w:ind w:left="215"/>
      </w:pPr>
      <w:bookmarkStart w:id="8" w:name="_bookmark35"/>
      <w:bookmarkEnd w:id="8"/>
      <w:r>
        <w:tab/>
      </w:r>
      <w:r w:rsidR="009E6174">
        <w:t>EFLUENTES LÍQUIDOS INDUSTRIAIS</w:t>
      </w:r>
    </w:p>
    <w:p w:rsidR="00BD3381" w:rsidRDefault="005727D3">
      <w:pPr>
        <w:pStyle w:val="Heading1"/>
        <w:numPr>
          <w:ilvl w:val="1"/>
          <w:numId w:val="7"/>
        </w:numPr>
        <w:tabs>
          <w:tab w:val="left" w:pos="922"/>
          <w:tab w:val="left" w:pos="923"/>
        </w:tabs>
        <w:spacing w:before="137"/>
      </w:pPr>
      <w:r w:rsidRPr="005727D3">
        <w:pict>
          <v:shape id="_x0000_s1088" style="position:absolute;left:0;text-align:left;margin-left:164.25pt;margin-top:95.4pt;width:6pt;height:28.35pt;z-index:15750144;mso-position-horizontal-relative:page" coordorigin="3285,1908" coordsize="120,567" o:spt="100" adj="0,,0" path="m3325,2355r-40,l3345,2475r50,-100l3325,2375r,-20xm3365,1908r-40,l3325,2375r40,l3365,1908xm3405,2355r-40,l3365,2375r30,l3405,2355xe" fillcolor="#00af50" stroked="f">
            <v:stroke joinstyle="round"/>
            <v:formulas/>
            <v:path arrowok="t" o:connecttype="segments"/>
            <w10:wrap anchorx="page"/>
          </v:shape>
        </w:pict>
      </w:r>
      <w:r w:rsidRPr="005727D3">
        <w:pict>
          <v:shape id="_x0000_s1087" style="position:absolute;left:0;text-align:left;margin-left:433.5pt;margin-top:96.9pt;width:6pt;height:28.35pt;z-index:15750656;mso-position-horizontal-relative:page" coordorigin="8670,1938" coordsize="120,567" o:spt="100" adj="0,,0" path="m8710,2385r-40,l8730,2505r50,-100l8710,2405r,-20xm8750,1938r-40,l8710,2405r40,l8750,1938xm8790,2385r-40,l8750,2405r30,l8790,2385xe" fillcolor="red" stroked="f">
            <v:stroke joinstyle="round"/>
            <v:formulas/>
            <v:path arrowok="t" o:connecttype="segments"/>
            <w10:wrap anchorx="page"/>
          </v:shape>
        </w:pict>
      </w:r>
      <w:bookmarkStart w:id="9" w:name="_bookmark36"/>
      <w:bookmarkEnd w:id="9"/>
      <w:r w:rsidR="009E6174">
        <w:t>FLUXOGRAMA DO SISTEMA DE</w:t>
      </w:r>
      <w:r w:rsidR="009E6174">
        <w:rPr>
          <w:spacing w:val="-13"/>
        </w:rPr>
        <w:t xml:space="preserve"> </w:t>
      </w:r>
      <w:r w:rsidR="009E6174">
        <w:t>TRATAMENTO</w:t>
      </w:r>
    </w:p>
    <w:p w:rsidR="00BD3381" w:rsidRDefault="005727D3">
      <w:pPr>
        <w:pStyle w:val="Corpodetexto"/>
        <w:spacing w:before="6"/>
        <w:rPr>
          <w:b/>
          <w:sz w:val="16"/>
        </w:rPr>
      </w:pPr>
      <w:r w:rsidRPr="005727D3">
        <w:pict>
          <v:shape id="_x0000_s1086" type="#_x0000_t202" style="position:absolute;margin-left:72.75pt;margin-top:12.5pt;width:198.75pt;height:62.25pt;z-index:-15712768;mso-wrap-distance-left:0;mso-wrap-distance-right:0;mso-position-horizontal-relative:page" filled="f" strokecolor="#00af50" strokeweight="2pt">
            <v:textbox inset="0,0,0,0">
              <w:txbxContent>
                <w:p w:rsidR="00BD3381" w:rsidRDefault="009E6174">
                  <w:pPr>
                    <w:spacing w:before="69"/>
                    <w:ind w:left="146" w:right="151"/>
                    <w:jc w:val="center"/>
                    <w:rPr>
                      <w:rFonts w:ascii="Calibri"/>
                      <w:b/>
                    </w:rPr>
                  </w:pPr>
                  <w:r>
                    <w:rPr>
                      <w:rFonts w:ascii="Calibri"/>
                      <w:b/>
                      <w:color w:val="00AF50"/>
                      <w:u w:val="single" w:color="00AF50"/>
                    </w:rPr>
                    <w:t>LINHA VERDE</w:t>
                  </w:r>
                </w:p>
                <w:p w:rsidR="00BD3381" w:rsidRDefault="009E6174">
                  <w:pPr>
                    <w:spacing w:before="1"/>
                    <w:ind w:left="146" w:right="151"/>
                    <w:jc w:val="center"/>
                    <w:rPr>
                      <w:rFonts w:ascii="Calibri" w:hAnsi="Calibri"/>
                    </w:rPr>
                  </w:pPr>
                  <w:r>
                    <w:rPr>
                      <w:rFonts w:ascii="Calibri" w:hAnsi="Calibri"/>
                      <w:color w:val="00AF50"/>
                    </w:rPr>
                    <w:t>(Recepção / Descanso / Atordoamento / Escaldagem / Depilação / Lavador de Caminhões)</w:t>
                  </w:r>
                </w:p>
              </w:txbxContent>
            </v:textbox>
            <w10:wrap type="topAndBottom" anchorx="page"/>
          </v:shape>
        </w:pict>
      </w:r>
      <w:r w:rsidRPr="005727D3">
        <w:pict>
          <v:shape id="_x0000_s1085" type="#_x0000_t202" style="position:absolute;margin-left:338.25pt;margin-top:13.25pt;width:198.75pt;height:62.25pt;z-index:-15712256;mso-wrap-distance-left:0;mso-wrap-distance-right:0;mso-position-horizontal-relative:page" filled="f" strokecolor="red" strokeweight="2pt">
            <v:textbox inset="0,0,0,0">
              <w:txbxContent>
                <w:p w:rsidR="00BD3381" w:rsidRDefault="009E6174">
                  <w:pPr>
                    <w:spacing w:before="69"/>
                    <w:ind w:left="146" w:right="144"/>
                    <w:jc w:val="center"/>
                    <w:rPr>
                      <w:rFonts w:ascii="Calibri"/>
                      <w:b/>
                    </w:rPr>
                  </w:pPr>
                  <w:r>
                    <w:rPr>
                      <w:rFonts w:ascii="Calibri"/>
                      <w:b/>
                      <w:color w:val="FF0000"/>
                      <w:u w:val="single" w:color="FF0000"/>
                    </w:rPr>
                    <w:t>LINHA VERMELHA</w:t>
                  </w:r>
                </w:p>
                <w:p w:rsidR="00BD3381" w:rsidRDefault="009E6174">
                  <w:pPr>
                    <w:ind w:left="302" w:right="290" w:hanging="7"/>
                    <w:jc w:val="center"/>
                    <w:rPr>
                      <w:rFonts w:ascii="Calibri" w:hAnsi="Calibri"/>
                    </w:rPr>
                  </w:pPr>
                  <w:r>
                    <w:rPr>
                      <w:rFonts w:ascii="Calibri" w:hAnsi="Calibri"/>
                      <w:color w:val="FF0000"/>
                    </w:rPr>
                    <w:t>(Piso sangria / Evisceração / Cortes / Vísceras e Subprodutos / Lavagem de pisos e equipamentos)</w:t>
                  </w:r>
                </w:p>
              </w:txbxContent>
            </v:textbox>
            <w10:wrap type="topAndBottom" anchorx="page"/>
          </v:shape>
        </w:pict>
      </w:r>
    </w:p>
    <w:p w:rsidR="00BD3381" w:rsidRDefault="00BD3381">
      <w:pPr>
        <w:pStyle w:val="Corpodetexto"/>
        <w:rPr>
          <w:b/>
          <w:sz w:val="20"/>
        </w:rPr>
      </w:pPr>
    </w:p>
    <w:p w:rsidR="00BD3381" w:rsidRDefault="005727D3">
      <w:pPr>
        <w:pStyle w:val="Corpodetexto"/>
        <w:spacing w:before="7"/>
        <w:rPr>
          <w:b/>
          <w:sz w:val="18"/>
        </w:rPr>
      </w:pPr>
      <w:r w:rsidRPr="005727D3">
        <w:pict>
          <v:group id="_x0000_s1074" style="position:absolute;margin-left:71.75pt;margin-top:12.65pt;width:460.25pt;height:188.75pt;z-index:-15709696;mso-wrap-distance-left:0;mso-wrap-distance-right:0;mso-position-horizontal-relative:page" coordorigin="1435,253" coordsize="9205,3775">
            <v:line id="_x0000_s1084" style="position:absolute" from="3345,951" to="3345,2151" strokecolor="#c45811" strokeweight="2pt"/>
            <v:shape id="_x0000_s1083" style="position:absolute;left:3330;top:2077;width:552;height:120" coordorigin="3330,2077" coordsize="552,120" o:spt="100" adj="0,,0" path="m3842,2117r-60,l3782,2157r-20,l3762,2197r120,-60l3842,2117xm3762,2117r-432,1l3330,2158r432,-1l3762,2117xm3782,2117r-20,l3762,2157r20,l3782,2117xm3762,2077r,40l3842,2117r-80,-40xe" fillcolor="#c45811" stroked="f">
              <v:stroke joinstyle="round"/>
              <v:formulas/>
              <v:path arrowok="t" o:connecttype="segments"/>
            </v:shape>
            <v:shape id="_x0000_s1082" style="position:absolute;left:6015;top:2748;width:120;height:567" coordorigin="6015,2748" coordsize="120,567" o:spt="100" adj="0,,0" path="m6055,3195r-40,l6075,3315r50,-100l6055,3215r,-20xm6095,2748r-40,l6055,3215r40,l6095,2748xm6135,3195r-40,l6095,3215r30,l6135,3195xe" fillcolor="#6f2f9f" stroked="f">
              <v:stroke joinstyle="round"/>
              <v:formulas/>
              <v:path arrowok="t" o:connecttype="segments"/>
            </v:shape>
            <v:rect id="_x0000_s1081" style="position:absolute;left:3930;top:1353;width:4275;height:1455" stroked="f"/>
            <v:line id="_x0000_s1080" style="position:absolute" from="8731,1008" to="8730,2134" strokecolor="#c45811" strokeweight="2pt"/>
            <v:shape id="_x0000_s1079" style="position:absolute;left:8220;top:2059;width:510;height:120" coordorigin="8220,2059" coordsize="510,120" o:spt="100" adj="0,,0" path="m8340,2059r-120,60l8340,2179r,-40l8320,2139r,-40l8340,2099r,-40xm8340,2099r-20,l8320,2139r20,l8340,2099xm8730,2099r-390,l8340,2139r390,l8730,2099xe" fillcolor="#c45811" stroked="f">
              <v:stroke joinstyle="round"/>
              <v:formulas/>
              <v:path arrowok="t" o:connecttype="segments"/>
            </v:shape>
            <v:shape id="_x0000_s1078" type="#_x0000_t202" style="position:absolute;left:6840;top:288;width:3780;height:705" filled="f" strokecolor="red" strokeweight="2pt">
              <v:textbox inset="0,0,0,0">
                <w:txbxContent>
                  <w:p w:rsidR="00BD3381" w:rsidRDefault="009E6174">
                    <w:pPr>
                      <w:spacing w:before="72"/>
                      <w:ind w:left="145" w:right="150"/>
                      <w:jc w:val="center"/>
                      <w:rPr>
                        <w:rFonts w:ascii="Calibri"/>
                        <w:b/>
                      </w:rPr>
                    </w:pPr>
                    <w:r>
                      <w:rPr>
                        <w:rFonts w:ascii="Calibri"/>
                        <w:b/>
                        <w:color w:val="FF0000"/>
                        <w:u w:val="single" w:color="FF0000"/>
                      </w:rPr>
                      <w:t>PENEIRA LINHA VERMELHA</w:t>
                    </w:r>
                  </w:p>
                  <w:p w:rsidR="00BD3381" w:rsidRDefault="009E6174">
                    <w:pPr>
                      <w:ind w:left="146" w:right="148"/>
                      <w:jc w:val="center"/>
                      <w:rPr>
                        <w:rFonts w:ascii="Calibri" w:hAnsi="Calibri"/>
                      </w:rPr>
                    </w:pPr>
                    <w:r>
                      <w:rPr>
                        <w:rFonts w:ascii="Calibri" w:hAnsi="Calibri"/>
                        <w:color w:val="FF0000"/>
                      </w:rPr>
                      <w:t>Tipo Estática com abertura de 1,5 mm</w:t>
                    </w:r>
                  </w:p>
                </w:txbxContent>
              </v:textbox>
            </v:shape>
            <v:shape id="_x0000_s1077" type="#_x0000_t202" style="position:absolute;left:1455;top:273;width:3780;height:705" filled="f" strokecolor="#00af50" strokeweight="2pt">
              <v:textbox inset="0,0,0,0">
                <w:txbxContent>
                  <w:p w:rsidR="00BD3381" w:rsidRDefault="009E6174">
                    <w:pPr>
                      <w:spacing w:before="72" w:line="267" w:lineRule="exact"/>
                      <w:ind w:left="146" w:right="149"/>
                      <w:jc w:val="center"/>
                      <w:rPr>
                        <w:rFonts w:ascii="Calibri"/>
                        <w:b/>
                      </w:rPr>
                    </w:pPr>
                    <w:r>
                      <w:rPr>
                        <w:rFonts w:ascii="Calibri"/>
                        <w:b/>
                        <w:color w:val="00AF50"/>
                        <w:u w:val="single" w:color="00AF50"/>
                      </w:rPr>
                      <w:t>PENEIRA LINHA VERDE</w:t>
                    </w:r>
                  </w:p>
                  <w:p w:rsidR="00BD3381" w:rsidRDefault="009E6174">
                    <w:pPr>
                      <w:spacing w:line="267" w:lineRule="exact"/>
                      <w:ind w:left="144" w:right="150"/>
                      <w:jc w:val="center"/>
                      <w:rPr>
                        <w:rFonts w:ascii="Calibri" w:hAnsi="Calibri"/>
                      </w:rPr>
                    </w:pPr>
                    <w:r>
                      <w:rPr>
                        <w:rFonts w:ascii="Calibri" w:hAnsi="Calibri"/>
                        <w:color w:val="00AF50"/>
                      </w:rPr>
                      <w:t>Tipo Estática com abertura de 1,5 mm</w:t>
                    </w:r>
                  </w:p>
                </w:txbxContent>
              </v:textbox>
            </v:shape>
            <v:shape id="_x0000_s1076" type="#_x0000_t202" style="position:absolute;left:4215;top:3303;width:3705;height:705" filled="f" strokecolor="#6f2f9f" strokeweight="2pt">
              <v:textbox inset="0,0,0,0">
                <w:txbxContent>
                  <w:p w:rsidR="00BD3381" w:rsidRDefault="009E6174">
                    <w:pPr>
                      <w:spacing w:before="72"/>
                      <w:ind w:left="149" w:right="146"/>
                      <w:jc w:val="center"/>
                      <w:rPr>
                        <w:rFonts w:ascii="Calibri"/>
                      </w:rPr>
                    </w:pPr>
                    <w:r>
                      <w:rPr>
                        <w:rFonts w:ascii="Calibri"/>
                        <w:color w:val="6F2F9F"/>
                      </w:rPr>
                      <w:t>CALHA PARSHALL</w:t>
                    </w:r>
                  </w:p>
                  <w:p w:rsidR="00BD3381" w:rsidRDefault="009E6174">
                    <w:pPr>
                      <w:ind w:left="145" w:right="146"/>
                      <w:jc w:val="center"/>
                      <w:rPr>
                        <w:rFonts w:ascii="Calibri" w:hAnsi="Calibri"/>
                      </w:rPr>
                    </w:pPr>
                    <w:r>
                      <w:rPr>
                        <w:rFonts w:ascii="Calibri" w:hAnsi="Calibri"/>
                        <w:color w:val="6F2F9F"/>
                      </w:rPr>
                      <w:t>Medidor de vazão – 3,0” (polegadas)</w:t>
                    </w:r>
                  </w:p>
                </w:txbxContent>
              </v:textbox>
            </v:shape>
            <v:shape id="_x0000_s1075" type="#_x0000_t202" style="position:absolute;left:3930;top:1353;width:4275;height:1455" filled="f" strokecolor="#c45811" strokeweight="2pt">
              <v:textbox inset="0,0,0,0">
                <w:txbxContent>
                  <w:p w:rsidR="00BD3381" w:rsidRDefault="009E6174">
                    <w:pPr>
                      <w:spacing w:before="73" w:line="266" w:lineRule="exact"/>
                      <w:ind w:left="1130" w:right="1130"/>
                      <w:jc w:val="center"/>
                      <w:rPr>
                        <w:rFonts w:ascii="Calibri"/>
                        <w:b/>
                      </w:rPr>
                    </w:pPr>
                    <w:r>
                      <w:rPr>
                        <w:rFonts w:ascii="Calibri"/>
                        <w:b/>
                        <w:color w:val="C45811"/>
                        <w:u w:val="single" w:color="C45811"/>
                      </w:rPr>
                      <w:t>PENEIRA DE REPASSE</w:t>
                    </w:r>
                  </w:p>
                  <w:p w:rsidR="00BD3381" w:rsidRDefault="009E6174">
                    <w:pPr>
                      <w:ind w:left="150" w:right="154" w:firstLine="6"/>
                      <w:jc w:val="center"/>
                      <w:rPr>
                        <w:rFonts w:ascii="Calibri" w:hAnsi="Calibri"/>
                      </w:rPr>
                    </w:pPr>
                    <w:r>
                      <w:rPr>
                        <w:rFonts w:ascii="Calibri" w:hAnsi="Calibri"/>
                        <w:color w:val="C45811"/>
                      </w:rPr>
                      <w:t>Tipo Estática com abertura de 1,0 mm Unificação das linhas e controle</w:t>
                    </w:r>
                    <w:r>
                      <w:rPr>
                        <w:rFonts w:ascii="Calibri" w:hAnsi="Calibri"/>
                        <w:color w:val="C45811"/>
                        <w:spacing w:val="-21"/>
                      </w:rPr>
                      <w:t xml:space="preserve"> </w:t>
                    </w:r>
                    <w:r>
                      <w:rPr>
                        <w:rFonts w:ascii="Calibri" w:hAnsi="Calibri"/>
                        <w:color w:val="C45811"/>
                      </w:rPr>
                      <w:t>operacional (Dosagem de produtos e coleta de amostragens de efluente</w:t>
                    </w:r>
                    <w:r>
                      <w:rPr>
                        <w:rFonts w:ascii="Calibri" w:hAnsi="Calibri"/>
                        <w:color w:val="C45811"/>
                        <w:spacing w:val="-8"/>
                      </w:rPr>
                      <w:t xml:space="preserve"> </w:t>
                    </w:r>
                    <w:r>
                      <w:rPr>
                        <w:rFonts w:ascii="Calibri" w:hAnsi="Calibri"/>
                        <w:color w:val="C45811"/>
                      </w:rPr>
                      <w:t>Bruto).</w:t>
                    </w:r>
                  </w:p>
                </w:txbxContent>
              </v:textbox>
            </v:shape>
            <w10:wrap type="topAndBottom" anchorx="page"/>
          </v:group>
        </w:pict>
      </w:r>
    </w:p>
    <w:p w:rsidR="00BD3381" w:rsidRDefault="005727D3">
      <w:pPr>
        <w:pStyle w:val="Corpodetexto"/>
        <w:rPr>
          <w:b/>
          <w:sz w:val="20"/>
        </w:rPr>
      </w:pPr>
      <w:r w:rsidRPr="005727D3">
        <w:pict>
          <v:shape id="_x0000_s1097" style="position:absolute;margin-left:300.75pt;margin-top:431.1pt;width:6pt;height:28.35pt;z-index:15751168;mso-position-horizontal-relative:page;mso-position-vertical-relative:page" coordorigin="6030,9363" coordsize="120,567" o:spt="100" adj="0,,0" path="m6070,9810r-40,l6090,9930r50,-100l6070,9830r,-20xm6110,9363r-40,l6070,9830r40,l6110,9363xm6150,9810r-40,l6110,9830r30,l6150,9810xe" fillcolor="#404040" stroked="f">
            <v:stroke joinstyle="round"/>
            <v:formulas/>
            <v:path arrowok="t" o:connecttype="segments"/>
            <w10:wrap anchorx="page" anchory="page"/>
          </v:shape>
        </w:pict>
      </w:r>
    </w:p>
    <w:p w:rsidR="00691EF2" w:rsidRDefault="00691EF2">
      <w:pPr>
        <w:pStyle w:val="Corpodetexto"/>
        <w:spacing w:before="10"/>
        <w:rPr>
          <w:b/>
          <w:sz w:val="19"/>
        </w:rPr>
      </w:pPr>
    </w:p>
    <w:p w:rsidR="00691EF2" w:rsidRDefault="00691EF2">
      <w:pPr>
        <w:pStyle w:val="Corpodetexto"/>
        <w:spacing w:before="10"/>
        <w:rPr>
          <w:b/>
          <w:sz w:val="19"/>
        </w:rPr>
      </w:pPr>
    </w:p>
    <w:p w:rsidR="00691EF2" w:rsidRDefault="00691EF2">
      <w:pPr>
        <w:pStyle w:val="Corpodetexto"/>
        <w:spacing w:before="10"/>
        <w:rPr>
          <w:b/>
          <w:sz w:val="19"/>
        </w:rPr>
      </w:pPr>
    </w:p>
    <w:p w:rsidR="00BD3381" w:rsidRDefault="005727D3">
      <w:pPr>
        <w:pStyle w:val="Corpodetexto"/>
        <w:spacing w:before="10"/>
        <w:rPr>
          <w:b/>
          <w:sz w:val="19"/>
        </w:rPr>
      </w:pPr>
      <w:r w:rsidRPr="005727D3">
        <w:pict>
          <v:group id="_x0000_s1066" style="position:absolute;margin-left:98.75pt;margin-top:13.4pt;width:412.15pt;height:143pt;z-index:-15707648;mso-wrap-distance-left:0;mso-wrap-distance-right:0;mso-position-horizontal-relative:page" coordorigin="1975,268" coordsize="8243,2860">
            <v:shape id="_x0000_s1073" style="position:absolute;left:8293;top:1614;width:120;height:567" coordorigin="8293,1614" coordsize="120,567" o:spt="100" adj="0,,0" path="m8333,2061r-40,l8353,2181r50,-100l8333,2081r,-20xm8373,1614r-40,l8333,2081r40,l8373,1614xm8413,2061r-40,l8373,2081r30,l8413,2061xe" fillcolor="#528135" stroked="f">
              <v:stroke joinstyle="round"/>
              <v:formulas/>
              <v:path arrowok="t" o:connecttype="segments"/>
            </v:shape>
            <v:shape id="_x0000_s1072" style="position:absolute;left:3795;top:1593;width:120;height:567" coordorigin="3795,1593" coordsize="120,567" o:spt="100" adj="0,,0" path="m3835,2040r-40,l3855,2160r50,-100l3835,2060r,-20xm3875,1593r-40,l3835,2060r40,l3875,1593xm3915,2040r-40,l3875,2060r30,l3915,2040xe" fillcolor="#006fc0" stroked="f">
              <v:stroke joinstyle="round"/>
              <v:formulas/>
              <v:path arrowok="t" o:connecttype="segments"/>
            </v:shape>
            <v:shape id="_x0000_s1071" style="position:absolute;left:6045;top:1011;width:120;height:567" coordorigin="6045,1011" coordsize="120,567" o:spt="100" adj="0,,0" path="m6085,1458r-40,l6105,1578r50,-100l6085,1478r,-20xm6125,1011r-40,l6085,1478r40,l6125,1011xm6165,1458r-40,l6125,1478r30,l6165,1458xe" fillcolor="#404040" stroked="f">
              <v:stroke joinstyle="round"/>
              <v:formulas/>
              <v:path arrowok="t" o:connecttype="segments"/>
            </v:shape>
            <v:line id="_x0000_s1070" style="position:absolute" from="3837,1608" to="8372,1608" strokecolor="#404040" strokeweight="2pt"/>
            <v:shape id="_x0000_s1069" type="#_x0000_t202" style="position:absolute;left:6493;top:2169;width:3705;height:705" filled="f" strokecolor="#375522" strokeweight="2pt">
              <v:textbox style="mso-next-textbox:#_x0000_s1069" inset="0,0,0,0">
                <w:txbxContent>
                  <w:p w:rsidR="00BD3381" w:rsidRDefault="00BD3381">
                    <w:pPr>
                      <w:spacing w:before="3"/>
                      <w:rPr>
                        <w:b/>
                        <w:sz w:val="17"/>
                      </w:rPr>
                    </w:pPr>
                  </w:p>
                  <w:p w:rsidR="00BD3381" w:rsidRDefault="009E6174">
                    <w:pPr>
                      <w:ind w:left="881"/>
                      <w:rPr>
                        <w:rFonts w:ascii="Calibri"/>
                      </w:rPr>
                    </w:pPr>
                    <w:r>
                      <w:rPr>
                        <w:rFonts w:ascii="Calibri"/>
                        <w:color w:val="385522"/>
                      </w:rPr>
                      <w:t>LAGOA FACULTATIVA</w:t>
                    </w:r>
                  </w:p>
                </w:txbxContent>
              </v:textbox>
            </v:shape>
            <v:shape id="_x0000_s1068" type="#_x0000_t202" style="position:absolute;left:1995;top:2148;width:3705;height:960" filled="f" strokecolor="#006fc0" strokeweight="2pt">
              <v:textbox style="mso-next-textbox:#_x0000_s1068" inset="0,0,0,0">
                <w:txbxContent>
                  <w:p w:rsidR="00BD3381" w:rsidRDefault="009E6174">
                    <w:pPr>
                      <w:spacing w:before="71"/>
                      <w:ind w:left="157" w:right="146"/>
                      <w:jc w:val="center"/>
                      <w:rPr>
                        <w:rFonts w:ascii="Calibri" w:hAnsi="Calibri"/>
                      </w:rPr>
                    </w:pPr>
                    <w:r>
                      <w:rPr>
                        <w:rFonts w:ascii="Calibri" w:hAnsi="Calibri"/>
                        <w:color w:val="006FC0"/>
                      </w:rPr>
                      <w:t>FLOTADOR TERCIÁRIO</w:t>
                    </w:r>
                  </w:p>
                  <w:p w:rsidR="00BD3381" w:rsidRDefault="009E6174">
                    <w:pPr>
                      <w:ind w:left="203" w:right="146"/>
                      <w:jc w:val="center"/>
                      <w:rPr>
                        <w:rFonts w:ascii="Calibri" w:hAnsi="Calibri"/>
                      </w:rPr>
                    </w:pPr>
                    <w:r>
                      <w:rPr>
                        <w:rFonts w:ascii="Calibri" w:hAnsi="Calibri"/>
                        <w:color w:val="FF0000"/>
                      </w:rPr>
                      <w:t xml:space="preserve">(Opcional- Vide Memorial Descritivo) </w:t>
                    </w:r>
                    <w:r>
                      <w:rPr>
                        <w:rFonts w:ascii="Calibri" w:hAnsi="Calibri"/>
                        <w:color w:val="006FC0"/>
                      </w:rPr>
                      <w:t>(Físico-Químico)</w:t>
                    </w:r>
                  </w:p>
                </w:txbxContent>
              </v:textbox>
            </v:shape>
            <v:shape id="_x0000_s1067" type="#_x0000_t202" style="position:absolute;left:4230;top:288;width:3705;height:705" filled="f" strokecolor="#404040" strokeweight="2pt">
              <v:textbox style="mso-next-textbox:#_x0000_s1067" inset="0,0,0,0">
                <w:txbxContent>
                  <w:p w:rsidR="00BD3381" w:rsidRDefault="009E6174">
                    <w:pPr>
                      <w:spacing w:before="197"/>
                      <w:ind w:left="897"/>
                      <w:rPr>
                        <w:rFonts w:ascii="Calibri" w:hAnsi="Calibri"/>
                      </w:rPr>
                    </w:pPr>
                    <w:r>
                      <w:rPr>
                        <w:rFonts w:ascii="Calibri" w:hAnsi="Calibri"/>
                        <w:color w:val="404040"/>
                      </w:rPr>
                      <w:t>LAGOA ANAERÓBICA</w:t>
                    </w:r>
                  </w:p>
                </w:txbxContent>
              </v:textbox>
            </v:shape>
            <w10:wrap type="topAndBottom" anchorx="page"/>
          </v:group>
        </w:pict>
      </w:r>
    </w:p>
    <w:p w:rsidR="00BD3381" w:rsidRDefault="00BD3381">
      <w:pPr>
        <w:rPr>
          <w:sz w:val="19"/>
        </w:rPr>
      </w:pPr>
    </w:p>
    <w:p w:rsidR="00691EF2" w:rsidRDefault="00691EF2">
      <w:pPr>
        <w:rPr>
          <w:sz w:val="19"/>
        </w:rPr>
        <w:sectPr w:rsidR="00691EF2">
          <w:pgSz w:w="11910" w:h="16840"/>
          <w:pgMar w:top="1400" w:right="380" w:bottom="280" w:left="1200" w:header="426" w:footer="0" w:gutter="0"/>
          <w:cols w:space="720"/>
        </w:sectPr>
      </w:pPr>
    </w:p>
    <w:p w:rsidR="00BD3381" w:rsidRDefault="00BD3381">
      <w:pPr>
        <w:pStyle w:val="Corpodetexto"/>
        <w:rPr>
          <w:sz w:val="21"/>
        </w:rPr>
      </w:pPr>
    </w:p>
    <w:p w:rsidR="00BD3381" w:rsidRDefault="009E6174">
      <w:pPr>
        <w:pStyle w:val="Heading1"/>
        <w:numPr>
          <w:ilvl w:val="1"/>
          <w:numId w:val="7"/>
        </w:numPr>
        <w:tabs>
          <w:tab w:val="left" w:pos="621"/>
        </w:tabs>
        <w:spacing w:before="1"/>
        <w:ind w:left="620" w:hanging="405"/>
      </w:pPr>
      <w:bookmarkStart w:id="10" w:name="_bookmark39"/>
      <w:bookmarkEnd w:id="10"/>
      <w:r>
        <w:t>PRÉ-</w:t>
      </w:r>
      <w:r>
        <w:rPr>
          <w:spacing w:val="-4"/>
        </w:rPr>
        <w:t xml:space="preserve"> </w:t>
      </w:r>
      <w:r>
        <w:t>TRATAMENTO</w:t>
      </w:r>
    </w:p>
    <w:p w:rsidR="00BD3381" w:rsidRDefault="009E6174">
      <w:pPr>
        <w:pStyle w:val="Corpodetexto"/>
        <w:spacing w:before="136" w:line="360" w:lineRule="auto"/>
        <w:ind w:left="216" w:right="745" w:firstLine="706"/>
        <w:jc w:val="both"/>
      </w:pPr>
      <w:r>
        <w:rPr>
          <w:b/>
        </w:rPr>
        <w:t xml:space="preserve">Gradeamento: </w:t>
      </w:r>
      <w:r>
        <w:t>O pré-tratamento do empreendimento será implantado e gerido ainda no final do processo produtivo, ou seja, este pré-tratamento consiste em instalar em todos os pontos geradores de efluentes gradeamentos fixos e removíveis (Grades com aberturas entre 2 a 3 mm em aço inox) que possibilitem a remoção de sólidos grosseiros, aparas, ferramentas e outros objetos ou resíduos que possam provocar entupimentos nas tubulações de descarte de efluentes. Além da instalação de gradeamento nos ralos de descarte de efluentes, o pré-tratamento proposto neste trabalho contempla a implantação de uma gestão ambiental integrada ao controle de qualidade de processo produtivo, esta integração permitirá maior controle de processo evitando uso excessivo de água limpa, promovendo limpezas a seco e evitando que subprodutos sejam encaminhados para linhas de descarte de efluentes gerando resíduos sólidos e reduzindo a rentabilidade do Abatedouro.</w:t>
      </w:r>
    </w:p>
    <w:p w:rsidR="002E1703" w:rsidRDefault="009E6174" w:rsidP="00683A0F">
      <w:pPr>
        <w:pStyle w:val="Corpodetexto"/>
        <w:spacing w:before="2" w:line="362" w:lineRule="auto"/>
        <w:ind w:left="216" w:right="745" w:firstLine="706"/>
        <w:jc w:val="both"/>
      </w:pPr>
      <w:r>
        <w:rPr>
          <w:b/>
        </w:rPr>
        <w:t xml:space="preserve">Tanque de Sangria: </w:t>
      </w:r>
      <w:r>
        <w:t>A sangria é uma das primeiras etapas do processo produtivo de um abatedouro, nesta etapa ocorre a geração do sangue in-natura, ou seja, com valor nutricional para fabricação de produtos farmacêuticos ou farinhas e rações. Para manutenção da sustentabilidade ambiental e visando evitar choques de carga orgânica no sistema de tratamento biológico o sangue proveniente desta etapa deverá ser encaminhado para tanque pulmão para resfriamento e encaminhamento para processamento em terceiros.</w:t>
      </w:r>
    </w:p>
    <w:p w:rsidR="00BD3381" w:rsidRDefault="009E6174" w:rsidP="00683A0F">
      <w:pPr>
        <w:pStyle w:val="Corpodetexto"/>
        <w:spacing w:before="2" w:line="362" w:lineRule="auto"/>
        <w:ind w:left="216" w:right="745" w:firstLine="706"/>
        <w:jc w:val="both"/>
      </w:pPr>
      <w:r>
        <w:t xml:space="preserve"> </w:t>
      </w:r>
    </w:p>
    <w:p w:rsidR="005F74D3" w:rsidRDefault="005F74D3" w:rsidP="00683A0F">
      <w:pPr>
        <w:pStyle w:val="Corpodetexto"/>
        <w:spacing w:before="2" w:line="362" w:lineRule="auto"/>
        <w:ind w:left="216" w:right="745" w:firstLine="706"/>
        <w:jc w:val="both"/>
        <w:sectPr w:rsidR="005F74D3">
          <w:pgSz w:w="11910" w:h="16840"/>
          <w:pgMar w:top="1400" w:right="380" w:bottom="280" w:left="1200" w:header="426" w:footer="0" w:gutter="0"/>
          <w:cols w:space="720"/>
        </w:sectPr>
      </w:pPr>
    </w:p>
    <w:p w:rsidR="00BD3381" w:rsidRDefault="00BD3381">
      <w:pPr>
        <w:pStyle w:val="Corpodetexto"/>
        <w:spacing w:before="6"/>
        <w:rPr>
          <w:sz w:val="35"/>
        </w:rPr>
      </w:pPr>
    </w:p>
    <w:p w:rsidR="00BD3381" w:rsidRDefault="009E6174" w:rsidP="00AA1A20">
      <w:pPr>
        <w:pStyle w:val="Heading1"/>
        <w:tabs>
          <w:tab w:val="left" w:pos="616"/>
        </w:tabs>
        <w:ind w:left="615"/>
      </w:pPr>
      <w:bookmarkStart w:id="11" w:name="_bookmark40"/>
      <w:bookmarkEnd w:id="11"/>
      <w:r>
        <w:t>TRATAMENTO</w:t>
      </w:r>
      <w:r>
        <w:rPr>
          <w:spacing w:val="-1"/>
        </w:rPr>
        <w:t xml:space="preserve"> </w:t>
      </w:r>
      <w:r>
        <w:t>PRIMÁRIO</w:t>
      </w:r>
    </w:p>
    <w:p w:rsidR="00BD3381" w:rsidRDefault="009E6174">
      <w:pPr>
        <w:pStyle w:val="Corpodetexto"/>
        <w:spacing w:before="147" w:line="360" w:lineRule="auto"/>
        <w:ind w:left="216" w:right="744" w:firstLine="706"/>
        <w:jc w:val="both"/>
      </w:pPr>
      <w:r>
        <w:t xml:space="preserve">Os efluentes contendo materiais sólidos de até 3 mm são encaminhados para sistema de peneiramento respeitando suas características sanitárias, ou seja, deverá haver separação de linha verde (Recepção / Descanso / Atordoamento / Escaldagem / Depilação / Lavador de Caminhões) e linha vermelha (Piso sangria / Evisceração / Cortes / Vísceras e Subprodutos / Lavagem de pisos e equipamentos) visando otimização da rentabilidade e da sustentabilidade do empreendimento através da comercialização de subprodutos e da redução de carga orgânica de entrada no sistema de tratamento de biológico de efluentes. Após passagem por estas 02 peneiras (Peneira Linha Verde e Peneira Linha Vermelha) o efluente seguirá para </w:t>
      </w:r>
      <w:r>
        <w:rPr>
          <w:spacing w:val="-3"/>
        </w:rPr>
        <w:t xml:space="preserve">uma </w:t>
      </w:r>
      <w:r>
        <w:t xml:space="preserve">terceira peneira com abertura menor (1,0 </w:t>
      </w:r>
      <w:r>
        <w:rPr>
          <w:spacing w:val="-4"/>
        </w:rPr>
        <w:t>mm)</w:t>
      </w:r>
      <w:r>
        <w:rPr>
          <w:spacing w:val="58"/>
        </w:rPr>
        <w:t xml:space="preserve"> </w:t>
      </w:r>
      <w:r>
        <w:t>para remoção de sólidos mais finos e manutenção das características do efluente primário em caso de falha ou manutenção das peneiras que a antecedem. Abaixo segue imagem ilustrativa de peneira estática sugerida:</w:t>
      </w:r>
    </w:p>
    <w:p w:rsidR="00BD3381" w:rsidRDefault="009E6174">
      <w:pPr>
        <w:pStyle w:val="Corpodetexto"/>
        <w:ind w:left="1008"/>
        <w:rPr>
          <w:sz w:val="20"/>
        </w:rPr>
      </w:pPr>
      <w:r>
        <w:rPr>
          <w:noProof/>
          <w:sz w:val="20"/>
          <w:lang w:val="pt-BR" w:eastAsia="pt-BR"/>
        </w:rPr>
        <w:drawing>
          <wp:inline distT="0" distB="0" distL="0" distR="0">
            <wp:extent cx="4911428" cy="3067050"/>
            <wp:effectExtent l="0" t="0" r="0" b="0"/>
            <wp:docPr id="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8.jpeg"/>
                    <pic:cNvPicPr/>
                  </pic:nvPicPr>
                  <pic:blipFill>
                    <a:blip r:embed="rId8" cstate="print"/>
                    <a:stretch>
                      <a:fillRect/>
                    </a:stretch>
                  </pic:blipFill>
                  <pic:spPr>
                    <a:xfrm>
                      <a:off x="0" y="0"/>
                      <a:ext cx="4911428" cy="3067050"/>
                    </a:xfrm>
                    <a:prstGeom prst="rect">
                      <a:avLst/>
                    </a:prstGeom>
                  </pic:spPr>
                </pic:pic>
              </a:graphicData>
            </a:graphic>
          </wp:inline>
        </w:drawing>
      </w:r>
    </w:p>
    <w:p w:rsidR="00BD3381" w:rsidRDefault="009E6174">
      <w:pPr>
        <w:pStyle w:val="Corpodetexto"/>
        <w:spacing w:before="135"/>
        <w:ind w:left="1109" w:right="1641"/>
        <w:jc w:val="center"/>
      </w:pPr>
      <w:bookmarkStart w:id="12" w:name="_bookmark41"/>
      <w:bookmarkEnd w:id="12"/>
      <w:r>
        <w:rPr>
          <w:u w:val="single"/>
        </w:rPr>
        <w:t xml:space="preserve">Figura </w:t>
      </w:r>
      <w:r w:rsidR="00691EF2">
        <w:rPr>
          <w:u w:val="single"/>
        </w:rPr>
        <w:t>1</w:t>
      </w:r>
      <w:r>
        <w:t>: Imagem ilustrativa de peneiras estáticas.</w:t>
      </w:r>
    </w:p>
    <w:p w:rsidR="00BD3381" w:rsidRDefault="00BD3381">
      <w:pPr>
        <w:jc w:val="center"/>
        <w:sectPr w:rsidR="00BD3381" w:rsidSect="00683A0F">
          <w:pgSz w:w="11910" w:h="16840"/>
          <w:pgMar w:top="1400" w:right="380" w:bottom="278" w:left="1202" w:header="425" w:footer="0" w:gutter="0"/>
          <w:cols w:space="720"/>
        </w:sectPr>
      </w:pPr>
    </w:p>
    <w:p w:rsidR="00BD3381" w:rsidRDefault="00BD3381">
      <w:pPr>
        <w:pStyle w:val="Corpodetexto"/>
        <w:rPr>
          <w:sz w:val="20"/>
        </w:rPr>
      </w:pPr>
    </w:p>
    <w:p w:rsidR="00BD3381" w:rsidRDefault="00BD3381">
      <w:pPr>
        <w:pStyle w:val="Corpodetexto"/>
        <w:spacing w:before="7"/>
        <w:rPr>
          <w:sz w:val="26"/>
        </w:rPr>
      </w:pPr>
    </w:p>
    <w:p w:rsidR="00BD3381" w:rsidRDefault="009E6174">
      <w:pPr>
        <w:pStyle w:val="Corpodetexto"/>
        <w:spacing w:before="93" w:line="360" w:lineRule="auto"/>
        <w:ind w:left="216" w:right="742" w:firstLine="706"/>
        <w:jc w:val="both"/>
      </w:pPr>
      <w:r>
        <w:rPr>
          <w:b/>
        </w:rPr>
        <w:t xml:space="preserve">SEGREGAÇÃO DE RESÍDUOS: </w:t>
      </w:r>
      <w:r>
        <w:t>Após peneiramento os resíduos deverão ser destinados conforme suas características e valor nutricional. Os resíduos sólidos removidos pela peneira da linha vermelha poderão ser encaminhados para fabricação de rações e farinhas deste que atendam os padrões exigidos pelos órgãos fiscalizadores de indústrias alimentícias. Os resíduos sólidos removidos pela peneira da linha verde e pela peneira de repasse poderão ser destinados para compostagem em empresa especializada ou serem utilizados em um projeto agronômico como corretivo de solo, lembrando que todas as destinações deverão ser realizadas por empresas devidamente licenciadas.</w:t>
      </w:r>
    </w:p>
    <w:p w:rsidR="00BD3381" w:rsidRDefault="00BD3381">
      <w:pPr>
        <w:pStyle w:val="Corpodetexto"/>
        <w:spacing w:before="4"/>
        <w:rPr>
          <w:sz w:val="36"/>
        </w:rPr>
      </w:pPr>
    </w:p>
    <w:p w:rsidR="00BD3381" w:rsidRDefault="009E6174">
      <w:pPr>
        <w:pStyle w:val="Heading1"/>
        <w:numPr>
          <w:ilvl w:val="1"/>
          <w:numId w:val="7"/>
        </w:numPr>
        <w:tabs>
          <w:tab w:val="left" w:pos="399"/>
        </w:tabs>
        <w:ind w:left="898" w:right="6070" w:hanging="899"/>
        <w:jc w:val="right"/>
      </w:pPr>
      <w:bookmarkStart w:id="13" w:name="_bookmark42"/>
      <w:bookmarkEnd w:id="13"/>
      <w:r>
        <w:t>TRATAMENTO</w:t>
      </w:r>
      <w:r>
        <w:rPr>
          <w:spacing w:val="-14"/>
        </w:rPr>
        <w:t xml:space="preserve"> </w:t>
      </w:r>
      <w:r>
        <w:t>SECUNDÁRIO</w:t>
      </w:r>
    </w:p>
    <w:p w:rsidR="00BD3381" w:rsidRDefault="009E6174">
      <w:pPr>
        <w:pStyle w:val="Corpodetexto"/>
        <w:spacing w:before="166" w:line="360" w:lineRule="auto"/>
        <w:ind w:left="216" w:right="746" w:firstLine="706"/>
        <w:jc w:val="both"/>
      </w:pPr>
      <w:r>
        <w:t>O sistema biológico adotado para tratamento deste efluente será constituído de uma linha em série de lagoas, sendo: 01 Lagoa Anaeróbica, 01 Lagoa Facultativa, 01 Lagoa de Polimento e 01 Flotador Físico-Químico (opcional).</w:t>
      </w:r>
    </w:p>
    <w:p w:rsidR="00BD3381" w:rsidRDefault="00BD3381">
      <w:pPr>
        <w:pStyle w:val="Corpodetexto"/>
        <w:spacing w:before="5"/>
        <w:rPr>
          <w:sz w:val="36"/>
        </w:rPr>
      </w:pPr>
    </w:p>
    <w:p w:rsidR="00BD3381" w:rsidRDefault="009E6174" w:rsidP="005F74D3">
      <w:pPr>
        <w:pStyle w:val="Heading1"/>
        <w:numPr>
          <w:ilvl w:val="2"/>
          <w:numId w:val="7"/>
        </w:numPr>
        <w:tabs>
          <w:tab w:val="left" w:pos="672"/>
        </w:tabs>
        <w:ind w:right="6169" w:hanging="1455"/>
        <w:jc w:val="center"/>
      </w:pPr>
      <w:bookmarkStart w:id="14" w:name="_bookmark43"/>
      <w:bookmarkEnd w:id="14"/>
      <w:r>
        <w:t>LAGOAS</w:t>
      </w:r>
      <w:r>
        <w:rPr>
          <w:spacing w:val="-15"/>
        </w:rPr>
        <w:t xml:space="preserve"> </w:t>
      </w:r>
      <w:r>
        <w:t>ANAERÓBIAS</w:t>
      </w:r>
    </w:p>
    <w:p w:rsidR="00BD3381" w:rsidRDefault="00BD3381">
      <w:pPr>
        <w:pStyle w:val="Corpodetexto"/>
        <w:spacing w:before="10"/>
        <w:rPr>
          <w:b/>
          <w:sz w:val="21"/>
        </w:rPr>
      </w:pPr>
    </w:p>
    <w:p w:rsidR="00BD3381" w:rsidRDefault="009E6174">
      <w:pPr>
        <w:pStyle w:val="Corpodetexto"/>
        <w:spacing w:line="360" w:lineRule="auto"/>
        <w:ind w:left="216" w:right="745" w:firstLine="706"/>
        <w:jc w:val="both"/>
      </w:pPr>
      <w:r>
        <w:t>As Lagoas Anaeróbias constituem-se em uma forma alternativa de tratamento, onde existência de condições estritamente anaeróbias é essencial. Este é alcançado através do lançamento de uma grande carga de DBO por unidade de volume da lagoa, fazendo com que a taxa de consumo de oxigênio seja várias vezes superior à taxa de produção. A estabilização em condições anaeróbias é lenta, pelo fato das bactérias anaeróbias se reproduzirem numa vagarosa taxa. A temperatura do meio tem uma grande influência nas taxas de reprodução e estabilização, o que faz com que locais de clima favorável (</w:t>
      </w:r>
      <w:r>
        <w:rPr>
          <w:i/>
        </w:rPr>
        <w:t>temperatura elevada</w:t>
      </w:r>
      <w:r>
        <w:t>), como no Brasil, se tornem propícios a este tipo de lagoas.</w:t>
      </w:r>
    </w:p>
    <w:p w:rsidR="00BD3381" w:rsidRDefault="009E6174">
      <w:pPr>
        <w:pStyle w:val="Corpodetexto"/>
        <w:spacing w:before="1" w:line="360" w:lineRule="auto"/>
        <w:ind w:left="216" w:right="742" w:firstLine="706"/>
        <w:jc w:val="both"/>
      </w:pPr>
      <w:r>
        <w:t>São usualmente profundas, da ordem de 4 a 5 metros. A profundidade é importante, no sentido de impedir a penetração do oxigênio produzido na superfície para as demais camadas. Mesmo proporcionando altas eficiências a DBO de saída é ainda elevada em relação aos parâmetros de lançamento, o que torna necessário um tratamento complementar.</w:t>
      </w:r>
    </w:p>
    <w:p w:rsidR="00BD3381" w:rsidRDefault="00BD3381">
      <w:pPr>
        <w:spacing w:line="360" w:lineRule="auto"/>
        <w:jc w:val="both"/>
        <w:sectPr w:rsidR="00BD3381">
          <w:pgSz w:w="11910" w:h="16840"/>
          <w:pgMar w:top="1400" w:right="380" w:bottom="280" w:left="1200" w:header="426" w:footer="0" w:gutter="0"/>
          <w:cols w:space="720"/>
        </w:sectPr>
      </w:pPr>
    </w:p>
    <w:p w:rsidR="00BD3381" w:rsidRDefault="009E6174">
      <w:pPr>
        <w:spacing w:before="93"/>
        <w:ind w:left="216"/>
        <w:rPr>
          <w:sz w:val="24"/>
        </w:rPr>
      </w:pPr>
      <w:r>
        <w:rPr>
          <w:sz w:val="24"/>
        </w:rPr>
        <w:t xml:space="preserve">A </w:t>
      </w:r>
      <w:r>
        <w:rPr>
          <w:b/>
          <w:sz w:val="24"/>
        </w:rPr>
        <w:t xml:space="preserve">estabilização </w:t>
      </w:r>
      <w:r>
        <w:rPr>
          <w:sz w:val="24"/>
        </w:rPr>
        <w:t>da matéria orgânica se desenvolve em duas etapas:</w:t>
      </w:r>
    </w:p>
    <w:p w:rsidR="00BD3381" w:rsidRDefault="009E6174">
      <w:pPr>
        <w:pStyle w:val="PargrafodaLista"/>
        <w:numPr>
          <w:ilvl w:val="0"/>
          <w:numId w:val="6"/>
        </w:numPr>
        <w:tabs>
          <w:tab w:val="left" w:pos="816"/>
          <w:tab w:val="left" w:pos="817"/>
        </w:tabs>
        <w:spacing w:before="140"/>
        <w:rPr>
          <w:sz w:val="24"/>
        </w:rPr>
      </w:pPr>
      <w:r>
        <w:rPr>
          <w:sz w:val="24"/>
        </w:rPr>
        <w:t xml:space="preserve">Liquefação e formação de ácidos (através </w:t>
      </w:r>
      <w:r>
        <w:rPr>
          <w:spacing w:val="-3"/>
          <w:sz w:val="24"/>
        </w:rPr>
        <w:t xml:space="preserve">das </w:t>
      </w:r>
      <w:r>
        <w:rPr>
          <w:sz w:val="24"/>
        </w:rPr>
        <w:t>bactérias</w:t>
      </w:r>
      <w:r>
        <w:rPr>
          <w:spacing w:val="-9"/>
          <w:sz w:val="24"/>
        </w:rPr>
        <w:t xml:space="preserve"> </w:t>
      </w:r>
      <w:r>
        <w:rPr>
          <w:sz w:val="24"/>
        </w:rPr>
        <w:t>acidogênicas);</w:t>
      </w:r>
    </w:p>
    <w:p w:rsidR="00BD3381" w:rsidRDefault="009E6174">
      <w:pPr>
        <w:pStyle w:val="PargrafodaLista"/>
        <w:numPr>
          <w:ilvl w:val="0"/>
          <w:numId w:val="6"/>
        </w:numPr>
        <w:tabs>
          <w:tab w:val="left" w:pos="816"/>
          <w:tab w:val="left" w:pos="817"/>
        </w:tabs>
        <w:spacing w:before="138"/>
        <w:rPr>
          <w:sz w:val="24"/>
        </w:rPr>
      </w:pPr>
      <w:r>
        <w:rPr>
          <w:sz w:val="24"/>
        </w:rPr>
        <w:t>Formação de metano (através das bactérias</w:t>
      </w:r>
      <w:r>
        <w:rPr>
          <w:spacing w:val="-12"/>
          <w:sz w:val="24"/>
        </w:rPr>
        <w:t xml:space="preserve"> </w:t>
      </w:r>
      <w:r>
        <w:rPr>
          <w:sz w:val="24"/>
        </w:rPr>
        <w:t>metanogênicas).</w:t>
      </w:r>
    </w:p>
    <w:p w:rsidR="00BD3381" w:rsidRDefault="009E6174">
      <w:pPr>
        <w:pStyle w:val="Corpodetexto"/>
        <w:spacing w:before="140" w:line="360" w:lineRule="auto"/>
        <w:ind w:left="216" w:right="749" w:firstLine="706"/>
        <w:jc w:val="both"/>
      </w:pPr>
      <w:r>
        <w:t>Na primeira fase não há remoção de DBO, apenas a conversão da matéria orgânica a outras formas (ácidos). É na Segunda etapa que a DBO é removida, com a matéria orgânica (ácidos produzidos na 1ª etapa) sendo convertida a metano, gás carbônico e água, principalmente. O carbono é removido do meio líquido pelo fato do metano escapar para a atmosfera.</w:t>
      </w:r>
    </w:p>
    <w:p w:rsidR="00BD3381" w:rsidRDefault="00BD3381">
      <w:pPr>
        <w:pStyle w:val="Corpodetexto"/>
        <w:spacing w:before="5"/>
        <w:rPr>
          <w:sz w:val="35"/>
        </w:rPr>
      </w:pPr>
    </w:p>
    <w:p w:rsidR="00BD3381" w:rsidRDefault="009E6174">
      <w:pPr>
        <w:pStyle w:val="Heading1"/>
        <w:numPr>
          <w:ilvl w:val="2"/>
          <w:numId w:val="5"/>
        </w:numPr>
        <w:tabs>
          <w:tab w:val="left" w:pos="821"/>
        </w:tabs>
        <w:ind w:hanging="605"/>
      </w:pPr>
      <w:bookmarkStart w:id="15" w:name="_bookmark44"/>
      <w:bookmarkEnd w:id="15"/>
      <w:r>
        <w:t>DIMENSIONAMENTO DA LAGOA</w:t>
      </w:r>
      <w:r>
        <w:rPr>
          <w:spacing w:val="-7"/>
        </w:rPr>
        <w:t xml:space="preserve"> </w:t>
      </w:r>
      <w:r>
        <w:t>ANAERÓBICA</w:t>
      </w:r>
      <w:r w:rsidR="005F74D3">
        <w:t xml:space="preserve"> – Lagoa 01</w:t>
      </w:r>
    </w:p>
    <w:p w:rsidR="00BD3381" w:rsidRDefault="009E6174">
      <w:pPr>
        <w:pStyle w:val="Corpodetexto"/>
        <w:spacing w:before="136"/>
        <w:ind w:left="922"/>
      </w:pPr>
      <w:r>
        <w:rPr>
          <w:position w:val="2"/>
        </w:rPr>
        <w:t>Q</w:t>
      </w:r>
      <w:r>
        <w:rPr>
          <w:sz w:val="16"/>
        </w:rPr>
        <w:t xml:space="preserve">T </w:t>
      </w:r>
      <w:r>
        <w:rPr>
          <w:position w:val="2"/>
        </w:rPr>
        <w:t>= 64 m</w:t>
      </w:r>
      <w:r>
        <w:rPr>
          <w:position w:val="2"/>
          <w:vertAlign w:val="superscript"/>
        </w:rPr>
        <w:t>3</w:t>
      </w:r>
      <w:r>
        <w:rPr>
          <w:position w:val="2"/>
        </w:rPr>
        <w:t>/dia - Vazão Total com margem de segurança</w:t>
      </w:r>
    </w:p>
    <w:p w:rsidR="00BD3381" w:rsidRDefault="009E6174">
      <w:pPr>
        <w:spacing w:before="224" w:line="451" w:lineRule="auto"/>
        <w:ind w:left="922" w:right="1740"/>
        <w:rPr>
          <w:sz w:val="24"/>
        </w:rPr>
      </w:pPr>
      <w:r>
        <w:rPr>
          <w:sz w:val="24"/>
        </w:rPr>
        <w:t>Taxa de Aplicação = 0,19 Kg. DBO/m</w:t>
      </w:r>
      <w:r>
        <w:rPr>
          <w:sz w:val="24"/>
          <w:vertAlign w:val="superscript"/>
        </w:rPr>
        <w:t>3</w:t>
      </w:r>
      <w:r>
        <w:rPr>
          <w:sz w:val="24"/>
        </w:rPr>
        <w:t>.dia (</w:t>
      </w:r>
      <w:r>
        <w:rPr>
          <w:sz w:val="20"/>
        </w:rPr>
        <w:t>Uehara &amp; Vidal – efic. mín.= 70%</w:t>
      </w:r>
      <w:r>
        <w:rPr>
          <w:sz w:val="24"/>
        </w:rPr>
        <w:t>) DBO de entrada = 2.000 mg/l – Adotado: 2.000 mg/l</w:t>
      </w:r>
    </w:p>
    <w:p w:rsidR="00BD3381" w:rsidRDefault="009E6174">
      <w:pPr>
        <w:pStyle w:val="Corpodetexto"/>
        <w:spacing w:line="451" w:lineRule="auto"/>
        <w:ind w:left="922" w:right="3990"/>
      </w:pPr>
      <w:r>
        <w:t>Carga Poluidora Afluente = 128 Kg. DBO/dia Período de Produção de Efluentes = 12 horas / dia</w:t>
      </w:r>
    </w:p>
    <w:p w:rsidR="00BD3381" w:rsidRDefault="009E6174">
      <w:pPr>
        <w:pStyle w:val="Corpodetexto"/>
        <w:spacing w:line="446" w:lineRule="auto"/>
        <w:ind w:left="922" w:right="1529"/>
        <w:rPr>
          <w:b/>
        </w:rPr>
      </w:pPr>
      <w:r>
        <w:t xml:space="preserve">Volume necessário para estabilização do efluente = 128 / 0,19 = 673,7 m³ Volume adotado = </w:t>
      </w:r>
      <w:r>
        <w:rPr>
          <w:b/>
        </w:rPr>
        <w:t>700 m</w:t>
      </w:r>
      <w:r>
        <w:rPr>
          <w:b/>
          <w:vertAlign w:val="superscript"/>
        </w:rPr>
        <w:t>3</w:t>
      </w:r>
    </w:p>
    <w:p w:rsidR="00BD3381" w:rsidRDefault="009E6174">
      <w:pPr>
        <w:ind w:left="922"/>
        <w:rPr>
          <w:b/>
          <w:sz w:val="24"/>
        </w:rPr>
      </w:pPr>
      <w:r>
        <w:rPr>
          <w:sz w:val="24"/>
        </w:rPr>
        <w:t xml:space="preserve">Tempo de retenção = </w:t>
      </w:r>
      <w:r>
        <w:rPr>
          <w:b/>
          <w:sz w:val="24"/>
        </w:rPr>
        <w:t>10,86 dias</w:t>
      </w:r>
    </w:p>
    <w:p w:rsidR="00BD3381" w:rsidRDefault="00BD3381">
      <w:pPr>
        <w:pStyle w:val="Corpodetexto"/>
        <w:rPr>
          <w:b/>
          <w:sz w:val="21"/>
        </w:rPr>
      </w:pPr>
    </w:p>
    <w:p w:rsidR="00BD3381" w:rsidRDefault="009E6174">
      <w:pPr>
        <w:pStyle w:val="Corpodetexto"/>
        <w:ind w:left="922"/>
        <w:rPr>
          <w:b/>
        </w:rPr>
      </w:pPr>
      <w:r>
        <w:t xml:space="preserve">Área necessária para estabilização do efluente: 700 / 4,5 = </w:t>
      </w:r>
      <w:r>
        <w:rPr>
          <w:b/>
        </w:rPr>
        <w:t>100 m</w:t>
      </w:r>
      <w:r>
        <w:rPr>
          <w:b/>
          <w:vertAlign w:val="superscript"/>
        </w:rPr>
        <w:t>2</w:t>
      </w:r>
    </w:p>
    <w:p w:rsidR="00BD3381" w:rsidRDefault="00BD3381">
      <w:pPr>
        <w:pStyle w:val="Corpodetexto"/>
        <w:spacing w:before="10"/>
        <w:rPr>
          <w:b/>
          <w:sz w:val="21"/>
        </w:rPr>
      </w:pPr>
    </w:p>
    <w:tbl>
      <w:tblPr>
        <w:tblStyle w:val="TableNormal"/>
        <w:tblW w:w="0" w:type="auto"/>
        <w:tblInd w:w="2152" w:type="dxa"/>
        <w:tblLayout w:type="fixed"/>
        <w:tblLook w:val="01E0"/>
      </w:tblPr>
      <w:tblGrid>
        <w:gridCol w:w="742"/>
        <w:gridCol w:w="3763"/>
        <w:gridCol w:w="999"/>
      </w:tblGrid>
      <w:tr w:rsidR="00BD3381">
        <w:trPr>
          <w:trHeight w:val="277"/>
        </w:trPr>
        <w:tc>
          <w:tcPr>
            <w:tcW w:w="742" w:type="dxa"/>
            <w:tcBorders>
              <w:top w:val="single" w:sz="8" w:space="0" w:color="000000"/>
              <w:left w:val="single" w:sz="8" w:space="0" w:color="000000"/>
            </w:tcBorders>
          </w:tcPr>
          <w:p w:rsidR="00BD3381" w:rsidRDefault="00BD3381">
            <w:pPr>
              <w:pStyle w:val="TableParagraph"/>
              <w:rPr>
                <w:rFonts w:ascii="Times New Roman"/>
                <w:sz w:val="20"/>
              </w:rPr>
            </w:pPr>
          </w:p>
        </w:tc>
        <w:tc>
          <w:tcPr>
            <w:tcW w:w="3763" w:type="dxa"/>
            <w:tcBorders>
              <w:top w:val="single" w:sz="8" w:space="0" w:color="000000"/>
            </w:tcBorders>
          </w:tcPr>
          <w:p w:rsidR="00BD3381" w:rsidRDefault="009E6174">
            <w:pPr>
              <w:pStyle w:val="TableParagraph"/>
              <w:spacing w:before="23"/>
              <w:ind w:left="180"/>
              <w:rPr>
                <w:sz w:val="20"/>
              </w:rPr>
            </w:pPr>
            <w:r>
              <w:rPr>
                <w:sz w:val="20"/>
              </w:rPr>
              <w:t>Borda Livre</w:t>
            </w:r>
          </w:p>
        </w:tc>
        <w:tc>
          <w:tcPr>
            <w:tcW w:w="999" w:type="dxa"/>
            <w:tcBorders>
              <w:top w:val="single" w:sz="8" w:space="0" w:color="000000"/>
              <w:right w:val="single" w:sz="8" w:space="0" w:color="000000"/>
            </w:tcBorders>
            <w:shd w:val="clear" w:color="auto" w:fill="CCFFFF"/>
          </w:tcPr>
          <w:p w:rsidR="00BD3381" w:rsidRDefault="009E6174">
            <w:pPr>
              <w:pStyle w:val="TableParagraph"/>
              <w:spacing w:before="23"/>
              <w:ind w:right="45"/>
              <w:jc w:val="right"/>
              <w:rPr>
                <w:sz w:val="20"/>
              </w:rPr>
            </w:pPr>
            <w:r>
              <w:rPr>
                <w:sz w:val="20"/>
              </w:rPr>
              <w:t>0,5</w:t>
            </w:r>
          </w:p>
        </w:tc>
      </w:tr>
      <w:tr w:rsidR="00BD3381">
        <w:trPr>
          <w:trHeight w:val="271"/>
        </w:trPr>
        <w:tc>
          <w:tcPr>
            <w:tcW w:w="742" w:type="dxa"/>
            <w:vMerge w:val="restart"/>
            <w:tcBorders>
              <w:left w:val="single" w:sz="8" w:space="0" w:color="000000"/>
            </w:tcBorders>
            <w:textDirection w:val="btLr"/>
          </w:tcPr>
          <w:p w:rsidR="00BD3381" w:rsidRDefault="00BD3381">
            <w:pPr>
              <w:pStyle w:val="TableParagraph"/>
              <w:spacing w:before="6"/>
              <w:rPr>
                <w:b/>
                <w:sz w:val="29"/>
              </w:rPr>
            </w:pPr>
          </w:p>
          <w:p w:rsidR="00BD3381" w:rsidRDefault="009E6174">
            <w:pPr>
              <w:pStyle w:val="TableParagraph"/>
              <w:ind w:left="-111"/>
              <w:rPr>
                <w:sz w:val="20"/>
              </w:rPr>
            </w:pPr>
            <w:r>
              <w:rPr>
                <w:sz w:val="20"/>
              </w:rPr>
              <w:t>ENSÕES</w:t>
            </w:r>
          </w:p>
        </w:tc>
        <w:tc>
          <w:tcPr>
            <w:tcW w:w="3763" w:type="dxa"/>
          </w:tcPr>
          <w:p w:rsidR="00BD3381" w:rsidRDefault="009E6174">
            <w:pPr>
              <w:pStyle w:val="TableParagraph"/>
              <w:tabs>
                <w:tab w:val="left" w:pos="3452"/>
              </w:tabs>
              <w:spacing w:before="19"/>
              <w:ind w:left="180"/>
              <w:rPr>
                <w:sz w:val="20"/>
              </w:rPr>
            </w:pPr>
            <w:r>
              <w:rPr>
                <w:sz w:val="20"/>
              </w:rPr>
              <w:t>Inclinação Taludes v</w:t>
            </w:r>
            <w:r>
              <w:rPr>
                <w:spacing w:val="-1"/>
                <w:sz w:val="20"/>
              </w:rPr>
              <w:t xml:space="preserve"> </w:t>
            </w:r>
            <w:r>
              <w:rPr>
                <w:sz w:val="20"/>
              </w:rPr>
              <w:t>/</w:t>
            </w:r>
            <w:r>
              <w:rPr>
                <w:spacing w:val="3"/>
                <w:sz w:val="20"/>
              </w:rPr>
              <w:t xml:space="preserve"> </w:t>
            </w:r>
            <w:r>
              <w:rPr>
                <w:spacing w:val="-4"/>
                <w:sz w:val="20"/>
              </w:rPr>
              <w:t>h:</w:t>
            </w:r>
            <w:r>
              <w:rPr>
                <w:spacing w:val="-4"/>
                <w:sz w:val="20"/>
              </w:rPr>
              <w:tab/>
              <w:t>1/</w:t>
            </w:r>
          </w:p>
        </w:tc>
        <w:tc>
          <w:tcPr>
            <w:tcW w:w="999" w:type="dxa"/>
            <w:tcBorders>
              <w:right w:val="single" w:sz="8" w:space="0" w:color="000000"/>
            </w:tcBorders>
            <w:shd w:val="clear" w:color="auto" w:fill="CCFFFF"/>
          </w:tcPr>
          <w:p w:rsidR="00BD3381" w:rsidRDefault="009E6174">
            <w:pPr>
              <w:pStyle w:val="TableParagraph"/>
              <w:spacing w:before="19"/>
              <w:ind w:right="45"/>
              <w:jc w:val="right"/>
              <w:rPr>
                <w:sz w:val="20"/>
              </w:rPr>
            </w:pPr>
            <w:r>
              <w:rPr>
                <w:sz w:val="20"/>
              </w:rPr>
              <w:t>1</w:t>
            </w:r>
          </w:p>
        </w:tc>
      </w:tr>
      <w:tr w:rsidR="00BD3381">
        <w:trPr>
          <w:trHeight w:val="273"/>
        </w:trPr>
        <w:tc>
          <w:tcPr>
            <w:tcW w:w="742" w:type="dxa"/>
            <w:vMerge/>
            <w:tcBorders>
              <w:top w:val="nil"/>
              <w:left w:val="single" w:sz="8" w:space="0" w:color="000000"/>
            </w:tcBorders>
            <w:textDirection w:val="btLr"/>
          </w:tcPr>
          <w:p w:rsidR="00BD3381" w:rsidRDefault="00BD3381">
            <w:pPr>
              <w:rPr>
                <w:sz w:val="2"/>
                <w:szCs w:val="2"/>
              </w:rPr>
            </w:pPr>
          </w:p>
        </w:tc>
        <w:tc>
          <w:tcPr>
            <w:tcW w:w="3763" w:type="dxa"/>
          </w:tcPr>
          <w:p w:rsidR="00BD3381" w:rsidRDefault="009E6174">
            <w:pPr>
              <w:pStyle w:val="TableParagraph"/>
              <w:spacing w:before="17"/>
              <w:ind w:left="180"/>
              <w:rPr>
                <w:b/>
                <w:sz w:val="20"/>
              </w:rPr>
            </w:pPr>
            <w:r>
              <w:rPr>
                <w:b/>
                <w:sz w:val="20"/>
              </w:rPr>
              <w:t>Comprimento Borda</w:t>
            </w:r>
          </w:p>
        </w:tc>
        <w:tc>
          <w:tcPr>
            <w:tcW w:w="999" w:type="dxa"/>
            <w:tcBorders>
              <w:right w:val="single" w:sz="8" w:space="0" w:color="000000"/>
            </w:tcBorders>
            <w:shd w:val="clear" w:color="auto" w:fill="CCFFFF"/>
          </w:tcPr>
          <w:p w:rsidR="00BD3381" w:rsidRDefault="009E6174">
            <w:pPr>
              <w:pStyle w:val="TableParagraph"/>
              <w:spacing w:before="17"/>
              <w:ind w:right="45"/>
              <w:jc w:val="right"/>
              <w:rPr>
                <w:b/>
                <w:sz w:val="20"/>
              </w:rPr>
            </w:pPr>
            <w:r>
              <w:rPr>
                <w:b/>
                <w:sz w:val="20"/>
              </w:rPr>
              <w:t>23</w:t>
            </w:r>
          </w:p>
        </w:tc>
      </w:tr>
      <w:tr w:rsidR="00BD3381">
        <w:trPr>
          <w:trHeight w:val="261"/>
        </w:trPr>
        <w:tc>
          <w:tcPr>
            <w:tcW w:w="742" w:type="dxa"/>
            <w:vMerge/>
            <w:tcBorders>
              <w:top w:val="nil"/>
              <w:left w:val="single" w:sz="8" w:space="0" w:color="000000"/>
            </w:tcBorders>
            <w:textDirection w:val="btLr"/>
          </w:tcPr>
          <w:p w:rsidR="00BD3381" w:rsidRDefault="00BD3381">
            <w:pPr>
              <w:rPr>
                <w:sz w:val="2"/>
                <w:szCs w:val="2"/>
              </w:rPr>
            </w:pPr>
          </w:p>
        </w:tc>
        <w:tc>
          <w:tcPr>
            <w:tcW w:w="3763" w:type="dxa"/>
          </w:tcPr>
          <w:p w:rsidR="00BD3381" w:rsidRDefault="009E6174">
            <w:pPr>
              <w:pStyle w:val="TableParagraph"/>
              <w:spacing w:before="21" w:line="220" w:lineRule="exact"/>
              <w:ind w:left="180"/>
              <w:rPr>
                <w:b/>
                <w:sz w:val="20"/>
              </w:rPr>
            </w:pPr>
            <w:r>
              <w:rPr>
                <w:b/>
                <w:sz w:val="20"/>
              </w:rPr>
              <w:t>Largura Borda</w:t>
            </w:r>
          </w:p>
        </w:tc>
        <w:tc>
          <w:tcPr>
            <w:tcW w:w="999" w:type="dxa"/>
            <w:tcBorders>
              <w:right w:val="single" w:sz="8" w:space="0" w:color="000000"/>
            </w:tcBorders>
            <w:shd w:val="clear" w:color="auto" w:fill="CCFFFF"/>
          </w:tcPr>
          <w:p w:rsidR="00BD3381" w:rsidRDefault="009E6174">
            <w:pPr>
              <w:pStyle w:val="TableParagraph"/>
              <w:spacing w:before="21" w:line="220" w:lineRule="exact"/>
              <w:ind w:right="45"/>
              <w:jc w:val="right"/>
              <w:rPr>
                <w:b/>
                <w:sz w:val="20"/>
              </w:rPr>
            </w:pPr>
            <w:r>
              <w:rPr>
                <w:b/>
                <w:sz w:val="20"/>
              </w:rPr>
              <w:t>14</w:t>
            </w:r>
          </w:p>
        </w:tc>
      </w:tr>
      <w:tr w:rsidR="00BD3381">
        <w:trPr>
          <w:trHeight w:val="287"/>
        </w:trPr>
        <w:tc>
          <w:tcPr>
            <w:tcW w:w="742" w:type="dxa"/>
            <w:tcBorders>
              <w:left w:val="single" w:sz="8" w:space="0" w:color="000000"/>
            </w:tcBorders>
            <w:textDirection w:val="btLr"/>
          </w:tcPr>
          <w:p w:rsidR="00BD3381" w:rsidRDefault="00BD3381">
            <w:pPr>
              <w:pStyle w:val="TableParagraph"/>
              <w:spacing w:before="6"/>
              <w:rPr>
                <w:b/>
                <w:sz w:val="29"/>
              </w:rPr>
            </w:pPr>
          </w:p>
          <w:p w:rsidR="00BD3381" w:rsidRDefault="009E6174">
            <w:pPr>
              <w:pStyle w:val="TableParagraph"/>
              <w:ind w:left="9"/>
              <w:rPr>
                <w:sz w:val="20"/>
              </w:rPr>
            </w:pPr>
            <w:r>
              <w:rPr>
                <w:sz w:val="20"/>
              </w:rPr>
              <w:t>M</w:t>
            </w:r>
          </w:p>
        </w:tc>
        <w:tc>
          <w:tcPr>
            <w:tcW w:w="3763" w:type="dxa"/>
          </w:tcPr>
          <w:p w:rsidR="00BD3381" w:rsidRDefault="009E6174">
            <w:pPr>
              <w:pStyle w:val="TableParagraph"/>
              <w:spacing w:before="33"/>
              <w:ind w:left="180"/>
              <w:rPr>
                <w:b/>
                <w:sz w:val="20"/>
              </w:rPr>
            </w:pPr>
            <w:r>
              <w:rPr>
                <w:b/>
                <w:sz w:val="20"/>
              </w:rPr>
              <w:t>Comprimento no Fundo</w:t>
            </w:r>
          </w:p>
        </w:tc>
        <w:tc>
          <w:tcPr>
            <w:tcW w:w="999" w:type="dxa"/>
            <w:tcBorders>
              <w:right w:val="single" w:sz="8" w:space="0" w:color="000000"/>
            </w:tcBorders>
          </w:tcPr>
          <w:p w:rsidR="00BD3381" w:rsidRDefault="009E6174">
            <w:pPr>
              <w:pStyle w:val="TableParagraph"/>
              <w:spacing w:before="33"/>
              <w:ind w:right="45"/>
              <w:jc w:val="right"/>
              <w:rPr>
                <w:b/>
                <w:sz w:val="20"/>
              </w:rPr>
            </w:pPr>
            <w:r>
              <w:rPr>
                <w:b/>
                <w:sz w:val="20"/>
              </w:rPr>
              <w:t>14</w:t>
            </w:r>
          </w:p>
        </w:tc>
      </w:tr>
      <w:tr w:rsidR="00BD3381">
        <w:trPr>
          <w:trHeight w:val="259"/>
        </w:trPr>
        <w:tc>
          <w:tcPr>
            <w:tcW w:w="742" w:type="dxa"/>
            <w:tcBorders>
              <w:left w:val="single" w:sz="8" w:space="0" w:color="000000"/>
            </w:tcBorders>
            <w:textDirection w:val="btLr"/>
          </w:tcPr>
          <w:p w:rsidR="00BD3381" w:rsidRDefault="00BD3381">
            <w:pPr>
              <w:pStyle w:val="TableParagraph"/>
              <w:spacing w:before="6"/>
              <w:rPr>
                <w:b/>
                <w:sz w:val="29"/>
              </w:rPr>
            </w:pPr>
          </w:p>
          <w:p w:rsidR="00BD3381" w:rsidRDefault="009E6174">
            <w:pPr>
              <w:pStyle w:val="TableParagraph"/>
              <w:ind w:left="67" w:right="-15"/>
              <w:rPr>
                <w:sz w:val="20"/>
              </w:rPr>
            </w:pPr>
            <w:r>
              <w:rPr>
                <w:sz w:val="20"/>
              </w:rPr>
              <w:t>DI</w:t>
            </w:r>
          </w:p>
        </w:tc>
        <w:tc>
          <w:tcPr>
            <w:tcW w:w="3763" w:type="dxa"/>
          </w:tcPr>
          <w:p w:rsidR="00BD3381" w:rsidRDefault="009E6174">
            <w:pPr>
              <w:pStyle w:val="TableParagraph"/>
              <w:spacing w:before="19" w:line="220" w:lineRule="exact"/>
              <w:ind w:left="180"/>
              <w:rPr>
                <w:b/>
                <w:sz w:val="20"/>
              </w:rPr>
            </w:pPr>
            <w:r>
              <w:rPr>
                <w:b/>
                <w:sz w:val="20"/>
              </w:rPr>
              <w:t>Largura no Fundo</w:t>
            </w:r>
          </w:p>
        </w:tc>
        <w:tc>
          <w:tcPr>
            <w:tcW w:w="999" w:type="dxa"/>
            <w:tcBorders>
              <w:right w:val="single" w:sz="8" w:space="0" w:color="000000"/>
            </w:tcBorders>
          </w:tcPr>
          <w:p w:rsidR="00BD3381" w:rsidRDefault="009E6174">
            <w:pPr>
              <w:pStyle w:val="TableParagraph"/>
              <w:spacing w:before="19" w:line="220" w:lineRule="exact"/>
              <w:ind w:right="45"/>
              <w:jc w:val="right"/>
              <w:rPr>
                <w:b/>
                <w:sz w:val="20"/>
              </w:rPr>
            </w:pPr>
            <w:r>
              <w:rPr>
                <w:b/>
                <w:sz w:val="20"/>
              </w:rPr>
              <w:t>5</w:t>
            </w:r>
          </w:p>
        </w:tc>
      </w:tr>
      <w:tr w:rsidR="00BD3381">
        <w:trPr>
          <w:trHeight w:val="292"/>
        </w:trPr>
        <w:tc>
          <w:tcPr>
            <w:tcW w:w="4505" w:type="dxa"/>
            <w:gridSpan w:val="2"/>
            <w:tcBorders>
              <w:left w:val="single" w:sz="8" w:space="0" w:color="000000"/>
              <w:bottom w:val="single" w:sz="8" w:space="0" w:color="000000"/>
            </w:tcBorders>
          </w:tcPr>
          <w:p w:rsidR="00BD3381" w:rsidRDefault="009E6174">
            <w:pPr>
              <w:pStyle w:val="TableParagraph"/>
              <w:spacing w:before="52" w:line="220" w:lineRule="exact"/>
              <w:ind w:left="912"/>
              <w:rPr>
                <w:b/>
                <w:sz w:val="20"/>
              </w:rPr>
            </w:pPr>
            <w:r>
              <w:rPr>
                <w:b/>
                <w:sz w:val="20"/>
              </w:rPr>
              <w:t>Profundidade Total</w:t>
            </w:r>
          </w:p>
        </w:tc>
        <w:tc>
          <w:tcPr>
            <w:tcW w:w="999" w:type="dxa"/>
            <w:tcBorders>
              <w:bottom w:val="single" w:sz="8" w:space="0" w:color="000000"/>
              <w:right w:val="single" w:sz="8" w:space="0" w:color="000000"/>
            </w:tcBorders>
            <w:shd w:val="clear" w:color="auto" w:fill="CCFFFF"/>
          </w:tcPr>
          <w:p w:rsidR="00BD3381" w:rsidRDefault="009E6174">
            <w:pPr>
              <w:pStyle w:val="TableParagraph"/>
              <w:spacing w:before="52" w:line="220" w:lineRule="exact"/>
              <w:ind w:right="45"/>
              <w:jc w:val="right"/>
              <w:rPr>
                <w:b/>
                <w:sz w:val="20"/>
              </w:rPr>
            </w:pPr>
            <w:r>
              <w:rPr>
                <w:b/>
                <w:sz w:val="20"/>
              </w:rPr>
              <w:t>4,5</w:t>
            </w:r>
          </w:p>
        </w:tc>
      </w:tr>
      <w:tr w:rsidR="00BD3381">
        <w:trPr>
          <w:trHeight w:val="267"/>
        </w:trPr>
        <w:tc>
          <w:tcPr>
            <w:tcW w:w="5504" w:type="dxa"/>
            <w:gridSpan w:val="3"/>
            <w:tcBorders>
              <w:top w:val="single" w:sz="8" w:space="0" w:color="000000"/>
              <w:bottom w:val="single" w:sz="8" w:space="0" w:color="000000"/>
            </w:tcBorders>
          </w:tcPr>
          <w:p w:rsidR="00BD3381" w:rsidRDefault="00BD3381">
            <w:pPr>
              <w:pStyle w:val="TableParagraph"/>
              <w:rPr>
                <w:rFonts w:ascii="Times New Roman"/>
                <w:sz w:val="18"/>
              </w:rPr>
            </w:pPr>
          </w:p>
        </w:tc>
      </w:tr>
      <w:tr w:rsidR="00BD3381">
        <w:trPr>
          <w:trHeight w:val="282"/>
        </w:trPr>
        <w:tc>
          <w:tcPr>
            <w:tcW w:w="742" w:type="dxa"/>
            <w:vMerge w:val="restart"/>
            <w:tcBorders>
              <w:top w:val="single" w:sz="8" w:space="0" w:color="000000"/>
              <w:left w:val="single" w:sz="8" w:space="0" w:color="000000"/>
            </w:tcBorders>
            <w:textDirection w:val="btLr"/>
          </w:tcPr>
          <w:p w:rsidR="00BD3381" w:rsidRDefault="00BD3381">
            <w:pPr>
              <w:pStyle w:val="TableParagraph"/>
              <w:spacing w:before="6"/>
              <w:rPr>
                <w:b/>
                <w:sz w:val="29"/>
              </w:rPr>
            </w:pPr>
          </w:p>
          <w:p w:rsidR="00BD3381" w:rsidRDefault="009E6174">
            <w:pPr>
              <w:pStyle w:val="TableParagraph"/>
              <w:ind w:left="-64"/>
              <w:rPr>
                <w:sz w:val="20"/>
              </w:rPr>
            </w:pPr>
            <w:r>
              <w:rPr>
                <w:sz w:val="20"/>
              </w:rPr>
              <w:t>UME</w:t>
            </w:r>
          </w:p>
        </w:tc>
        <w:tc>
          <w:tcPr>
            <w:tcW w:w="3763" w:type="dxa"/>
            <w:tcBorders>
              <w:top w:val="single" w:sz="8" w:space="0" w:color="000000"/>
            </w:tcBorders>
          </w:tcPr>
          <w:p w:rsidR="00BD3381" w:rsidRDefault="009E6174">
            <w:pPr>
              <w:pStyle w:val="TableParagraph"/>
              <w:spacing w:before="19"/>
              <w:ind w:left="180"/>
              <w:rPr>
                <w:sz w:val="20"/>
              </w:rPr>
            </w:pPr>
            <w:r>
              <w:rPr>
                <w:sz w:val="20"/>
              </w:rPr>
              <w:t>Largura NA</w:t>
            </w:r>
          </w:p>
        </w:tc>
        <w:tc>
          <w:tcPr>
            <w:tcW w:w="999" w:type="dxa"/>
            <w:tcBorders>
              <w:top w:val="single" w:sz="8" w:space="0" w:color="000000"/>
              <w:right w:val="single" w:sz="8" w:space="0" w:color="000000"/>
            </w:tcBorders>
          </w:tcPr>
          <w:p w:rsidR="00BD3381" w:rsidRDefault="009E6174">
            <w:pPr>
              <w:pStyle w:val="TableParagraph"/>
              <w:spacing w:before="19"/>
              <w:ind w:right="45"/>
              <w:jc w:val="right"/>
              <w:rPr>
                <w:sz w:val="20"/>
              </w:rPr>
            </w:pPr>
            <w:r>
              <w:rPr>
                <w:sz w:val="20"/>
              </w:rPr>
              <w:t>13</w:t>
            </w:r>
          </w:p>
        </w:tc>
      </w:tr>
      <w:tr w:rsidR="00BD3381">
        <w:trPr>
          <w:trHeight w:val="263"/>
        </w:trPr>
        <w:tc>
          <w:tcPr>
            <w:tcW w:w="742" w:type="dxa"/>
            <w:vMerge/>
            <w:tcBorders>
              <w:top w:val="nil"/>
              <w:left w:val="single" w:sz="8" w:space="0" w:color="000000"/>
            </w:tcBorders>
            <w:textDirection w:val="btLr"/>
          </w:tcPr>
          <w:p w:rsidR="00BD3381" w:rsidRDefault="00BD3381">
            <w:pPr>
              <w:rPr>
                <w:sz w:val="2"/>
                <w:szCs w:val="2"/>
              </w:rPr>
            </w:pPr>
          </w:p>
        </w:tc>
        <w:tc>
          <w:tcPr>
            <w:tcW w:w="3763" w:type="dxa"/>
          </w:tcPr>
          <w:p w:rsidR="00BD3381" w:rsidRDefault="009E6174">
            <w:pPr>
              <w:pStyle w:val="TableParagraph"/>
              <w:spacing w:before="28" w:line="215" w:lineRule="exact"/>
              <w:ind w:left="180"/>
              <w:rPr>
                <w:sz w:val="20"/>
              </w:rPr>
            </w:pPr>
            <w:r>
              <w:rPr>
                <w:sz w:val="20"/>
              </w:rPr>
              <w:t>Comprimento Na</w:t>
            </w:r>
          </w:p>
        </w:tc>
        <w:tc>
          <w:tcPr>
            <w:tcW w:w="999" w:type="dxa"/>
            <w:tcBorders>
              <w:bottom w:val="single" w:sz="8" w:space="0" w:color="000000"/>
              <w:right w:val="single" w:sz="8" w:space="0" w:color="000000"/>
            </w:tcBorders>
          </w:tcPr>
          <w:p w:rsidR="00BD3381" w:rsidRDefault="009E6174">
            <w:pPr>
              <w:pStyle w:val="TableParagraph"/>
              <w:spacing w:before="28" w:line="215" w:lineRule="exact"/>
              <w:ind w:right="46"/>
              <w:jc w:val="right"/>
              <w:rPr>
                <w:sz w:val="20"/>
              </w:rPr>
            </w:pPr>
            <w:r>
              <w:rPr>
                <w:sz w:val="20"/>
              </w:rPr>
              <w:t>22</w:t>
            </w:r>
          </w:p>
        </w:tc>
      </w:tr>
      <w:tr w:rsidR="00BD3381">
        <w:trPr>
          <w:trHeight w:val="320"/>
        </w:trPr>
        <w:tc>
          <w:tcPr>
            <w:tcW w:w="4505" w:type="dxa"/>
            <w:gridSpan w:val="2"/>
            <w:tcBorders>
              <w:left w:val="single" w:sz="8" w:space="0" w:color="000000"/>
              <w:right w:val="single" w:sz="8" w:space="0" w:color="000000"/>
            </w:tcBorders>
          </w:tcPr>
          <w:p w:rsidR="00BD3381" w:rsidRDefault="009E6174">
            <w:pPr>
              <w:pStyle w:val="TableParagraph"/>
              <w:spacing w:line="301" w:lineRule="exact"/>
              <w:ind w:left="912"/>
              <w:rPr>
                <w:b/>
                <w:sz w:val="28"/>
              </w:rPr>
            </w:pPr>
            <w:r>
              <w:rPr>
                <w:b/>
                <w:sz w:val="28"/>
              </w:rPr>
              <w:t>Volume Lagoa (m³)</w:t>
            </w:r>
          </w:p>
        </w:tc>
        <w:tc>
          <w:tcPr>
            <w:tcW w:w="999" w:type="dxa"/>
            <w:tcBorders>
              <w:top w:val="single" w:sz="8" w:space="0" w:color="000000"/>
              <w:left w:val="single" w:sz="8" w:space="0" w:color="000000"/>
              <w:bottom w:val="single" w:sz="8" w:space="0" w:color="000000"/>
              <w:right w:val="single" w:sz="8" w:space="0" w:color="000000"/>
            </w:tcBorders>
            <w:shd w:val="clear" w:color="auto" w:fill="FFFF00"/>
          </w:tcPr>
          <w:p w:rsidR="00BD3381" w:rsidRDefault="009E6174">
            <w:pPr>
              <w:pStyle w:val="TableParagraph"/>
              <w:spacing w:line="301" w:lineRule="exact"/>
              <w:ind w:right="51"/>
              <w:jc w:val="right"/>
              <w:rPr>
                <w:b/>
                <w:sz w:val="28"/>
              </w:rPr>
            </w:pPr>
            <w:r>
              <w:rPr>
                <w:b/>
                <w:color w:val="FF0000"/>
                <w:w w:val="95"/>
                <w:sz w:val="28"/>
              </w:rPr>
              <w:t>712</w:t>
            </w:r>
          </w:p>
        </w:tc>
      </w:tr>
      <w:tr w:rsidR="00BD3381">
        <w:trPr>
          <w:trHeight w:val="272"/>
        </w:trPr>
        <w:tc>
          <w:tcPr>
            <w:tcW w:w="742" w:type="dxa"/>
            <w:tcBorders>
              <w:left w:val="single" w:sz="8" w:space="0" w:color="000000"/>
              <w:bottom w:val="single" w:sz="8" w:space="0" w:color="000000"/>
            </w:tcBorders>
            <w:textDirection w:val="btLr"/>
          </w:tcPr>
          <w:p w:rsidR="00BD3381" w:rsidRDefault="00BD3381">
            <w:pPr>
              <w:pStyle w:val="TableParagraph"/>
              <w:spacing w:before="6"/>
              <w:rPr>
                <w:b/>
                <w:sz w:val="29"/>
              </w:rPr>
            </w:pPr>
          </w:p>
          <w:p w:rsidR="00BD3381" w:rsidRDefault="009E6174">
            <w:pPr>
              <w:pStyle w:val="TableParagraph"/>
              <w:ind w:left="167" w:right="-188"/>
              <w:rPr>
                <w:sz w:val="20"/>
              </w:rPr>
            </w:pPr>
            <w:r>
              <w:rPr>
                <w:sz w:val="20"/>
              </w:rPr>
              <w:t>VO</w:t>
            </w:r>
          </w:p>
        </w:tc>
        <w:tc>
          <w:tcPr>
            <w:tcW w:w="3763" w:type="dxa"/>
            <w:tcBorders>
              <w:bottom w:val="single" w:sz="8" w:space="0" w:color="000000"/>
            </w:tcBorders>
          </w:tcPr>
          <w:p w:rsidR="00BD3381" w:rsidRDefault="009E6174">
            <w:pPr>
              <w:pStyle w:val="TableParagraph"/>
              <w:spacing w:before="28" w:line="225" w:lineRule="exact"/>
              <w:ind w:left="180"/>
              <w:rPr>
                <w:b/>
                <w:sz w:val="20"/>
              </w:rPr>
            </w:pPr>
            <w:r>
              <w:rPr>
                <w:b/>
                <w:sz w:val="20"/>
              </w:rPr>
              <w:t>Profundidade útil</w:t>
            </w:r>
          </w:p>
        </w:tc>
        <w:tc>
          <w:tcPr>
            <w:tcW w:w="999" w:type="dxa"/>
            <w:tcBorders>
              <w:top w:val="single" w:sz="8" w:space="0" w:color="000000"/>
              <w:bottom w:val="single" w:sz="8" w:space="0" w:color="000000"/>
              <w:right w:val="single" w:sz="8" w:space="0" w:color="000000"/>
            </w:tcBorders>
          </w:tcPr>
          <w:p w:rsidR="00BD3381" w:rsidRDefault="009E6174">
            <w:pPr>
              <w:pStyle w:val="TableParagraph"/>
              <w:spacing w:before="28" w:line="225" w:lineRule="exact"/>
              <w:ind w:right="45"/>
              <w:jc w:val="right"/>
              <w:rPr>
                <w:b/>
                <w:sz w:val="20"/>
              </w:rPr>
            </w:pPr>
            <w:r>
              <w:rPr>
                <w:b/>
                <w:sz w:val="20"/>
              </w:rPr>
              <w:t>4,0</w:t>
            </w:r>
          </w:p>
        </w:tc>
      </w:tr>
    </w:tbl>
    <w:p w:rsidR="00BD3381" w:rsidRDefault="005727D3">
      <w:pPr>
        <w:pStyle w:val="Corpodetexto"/>
        <w:ind w:left="2171"/>
      </w:pPr>
      <w:r w:rsidRPr="005727D3">
        <w:pict>
          <v:shape id="_x0000_s1065" type="#_x0000_t202" style="position:absolute;left:0;text-align:left;margin-left:183.4pt;margin-top:-30.15pt;width:13.3pt;height:7.65pt;z-index:-16793600;mso-position-horizontal-relative:page;mso-position-vertical-relative:text" filled="f" stroked="f">
            <v:textbox style="layout-flow:vertical;mso-layout-flow-alt:bottom-to-top" inset="0,0,0,0">
              <w:txbxContent>
                <w:p w:rsidR="00BD3381" w:rsidRDefault="009E6174">
                  <w:pPr>
                    <w:spacing w:before="15"/>
                    <w:ind w:left="20"/>
                    <w:rPr>
                      <w:sz w:val="20"/>
                    </w:rPr>
                  </w:pPr>
                  <w:r>
                    <w:rPr>
                      <w:sz w:val="20"/>
                    </w:rPr>
                    <w:t>L</w:t>
                  </w:r>
                </w:p>
              </w:txbxContent>
            </v:textbox>
            <w10:wrap anchorx="page"/>
          </v:shape>
        </w:pict>
      </w:r>
      <w:bookmarkStart w:id="16" w:name="_bookmark45"/>
      <w:bookmarkEnd w:id="16"/>
      <w:r w:rsidR="009E6174">
        <w:rPr>
          <w:u w:val="single"/>
        </w:rPr>
        <w:t>Tabela 7</w:t>
      </w:r>
      <w:r w:rsidR="009E6174">
        <w:t>: Dimensões da Lagoa Anaeróbica.</w:t>
      </w:r>
    </w:p>
    <w:p w:rsidR="00BD3381" w:rsidRDefault="00BD3381">
      <w:pPr>
        <w:sectPr w:rsidR="00BD3381">
          <w:pgSz w:w="11910" w:h="16840"/>
          <w:pgMar w:top="1400" w:right="380" w:bottom="280" w:left="1200" w:header="426" w:footer="0" w:gutter="0"/>
          <w:cols w:space="720"/>
        </w:sectPr>
      </w:pPr>
    </w:p>
    <w:p w:rsidR="00BD3381" w:rsidRDefault="009E6174">
      <w:pPr>
        <w:pStyle w:val="Heading1"/>
        <w:numPr>
          <w:ilvl w:val="2"/>
          <w:numId w:val="5"/>
        </w:numPr>
        <w:tabs>
          <w:tab w:val="left" w:pos="822"/>
        </w:tabs>
        <w:spacing w:before="93"/>
        <w:ind w:left="821" w:hanging="606"/>
      </w:pPr>
      <w:bookmarkStart w:id="17" w:name="_bookmark46"/>
      <w:bookmarkEnd w:id="17"/>
      <w:r>
        <w:t>DIMENSIONAMENTO DA LAGOA</w:t>
      </w:r>
      <w:r>
        <w:rPr>
          <w:spacing w:val="-10"/>
        </w:rPr>
        <w:t xml:space="preserve"> </w:t>
      </w:r>
      <w:r>
        <w:t>FACULTATIVA</w:t>
      </w:r>
      <w:r w:rsidR="005F74D3">
        <w:t xml:space="preserve"> – Lagoa 02</w:t>
      </w:r>
    </w:p>
    <w:p w:rsidR="00BD3381" w:rsidRDefault="009E6174">
      <w:pPr>
        <w:pStyle w:val="Corpodetexto"/>
        <w:spacing w:before="142" w:line="360" w:lineRule="auto"/>
        <w:ind w:left="922" w:right="5099"/>
      </w:pPr>
      <w:r>
        <w:t>Eficiência remanescente de DBO = 75% DBO5 de entrada = 2.000 mg/l x 0,25 DBO5 de saída = 500 mg/l</w:t>
      </w:r>
    </w:p>
    <w:p w:rsidR="00BD3381" w:rsidRDefault="009E6174">
      <w:pPr>
        <w:pStyle w:val="Corpodetexto"/>
        <w:spacing w:before="1" w:line="360" w:lineRule="auto"/>
        <w:ind w:left="922" w:right="5019"/>
      </w:pPr>
      <w:r>
        <w:t>QI = Vazão do efluente = 64 m³/dia Carga Poluidora (Total) = 32 Kg.DBO/dia</w:t>
      </w:r>
    </w:p>
    <w:p w:rsidR="00BD3381" w:rsidRDefault="009E6174">
      <w:pPr>
        <w:pStyle w:val="Corpodetexto"/>
        <w:spacing w:before="3"/>
        <w:ind w:left="922"/>
      </w:pPr>
      <w:r>
        <w:t>Carga Poluidora (Adotada) = 32 Kg.DBO/dia</w:t>
      </w:r>
    </w:p>
    <w:p w:rsidR="00BD3381" w:rsidRDefault="009E6174">
      <w:pPr>
        <w:pStyle w:val="Corpodetexto"/>
        <w:spacing w:before="137" w:line="360" w:lineRule="auto"/>
        <w:ind w:left="922" w:right="1049"/>
      </w:pPr>
      <w:r>
        <w:t>Taxa de Aplicação: 350 Kg.DBO/ha.dia (locais em inverno quente: 240 a 350). Área necessária = 32 Kg.DBO/dia / 350 = 0,091 ha = 914 m²</w:t>
      </w:r>
    </w:p>
    <w:p w:rsidR="00BD3381" w:rsidRDefault="009E6174">
      <w:pPr>
        <w:pStyle w:val="Corpodetexto"/>
        <w:spacing w:line="360" w:lineRule="auto"/>
        <w:ind w:left="922" w:right="3638"/>
      </w:pPr>
      <w:r>
        <w:t>Tempo de residência (THD) = 1.787,5 / 64 = 27,9 dias Estimativa da DBO Efluente = S = S0 / (1+(K.T) Estimativa da DBO Efluente = S = 500 / (1+(0,30x7,0) Estimativa da DBO Efluente = S = 161,29 mg/l</w:t>
      </w:r>
    </w:p>
    <w:p w:rsidR="00BD3381" w:rsidRDefault="00BD3381">
      <w:pPr>
        <w:pStyle w:val="Corpodetexto"/>
        <w:rPr>
          <w:sz w:val="20"/>
        </w:rPr>
      </w:pPr>
    </w:p>
    <w:p w:rsidR="00BD3381" w:rsidRDefault="00BD3381">
      <w:pPr>
        <w:pStyle w:val="Corpodetexto"/>
        <w:spacing w:before="6"/>
        <w:rPr>
          <w:sz w:val="16"/>
        </w:rPr>
      </w:pPr>
    </w:p>
    <w:tbl>
      <w:tblPr>
        <w:tblStyle w:val="TableNormal"/>
        <w:tblW w:w="0" w:type="auto"/>
        <w:tblInd w:w="2118" w:type="dxa"/>
        <w:tblLayout w:type="fixed"/>
        <w:tblLook w:val="01E0"/>
      </w:tblPr>
      <w:tblGrid>
        <w:gridCol w:w="739"/>
        <w:gridCol w:w="3760"/>
        <w:gridCol w:w="1075"/>
      </w:tblGrid>
      <w:tr w:rsidR="00BD3381">
        <w:trPr>
          <w:trHeight w:val="273"/>
        </w:trPr>
        <w:tc>
          <w:tcPr>
            <w:tcW w:w="739" w:type="dxa"/>
            <w:tcBorders>
              <w:top w:val="single" w:sz="8" w:space="0" w:color="000000"/>
              <w:left w:val="single" w:sz="8" w:space="0" w:color="000000"/>
            </w:tcBorders>
          </w:tcPr>
          <w:p w:rsidR="00BD3381" w:rsidRDefault="00BD3381">
            <w:pPr>
              <w:pStyle w:val="TableParagraph"/>
              <w:rPr>
                <w:rFonts w:ascii="Times New Roman"/>
                <w:sz w:val="20"/>
              </w:rPr>
            </w:pPr>
          </w:p>
        </w:tc>
        <w:tc>
          <w:tcPr>
            <w:tcW w:w="3760" w:type="dxa"/>
            <w:tcBorders>
              <w:top w:val="single" w:sz="8" w:space="0" w:color="000000"/>
            </w:tcBorders>
          </w:tcPr>
          <w:p w:rsidR="00BD3381" w:rsidRDefault="009E6174">
            <w:pPr>
              <w:pStyle w:val="TableParagraph"/>
              <w:spacing w:before="19"/>
              <w:ind w:left="183"/>
              <w:rPr>
                <w:sz w:val="20"/>
              </w:rPr>
            </w:pPr>
            <w:r>
              <w:rPr>
                <w:sz w:val="20"/>
              </w:rPr>
              <w:t>Borda Livre</w:t>
            </w:r>
          </w:p>
        </w:tc>
        <w:tc>
          <w:tcPr>
            <w:tcW w:w="1075" w:type="dxa"/>
            <w:tcBorders>
              <w:top w:val="single" w:sz="8" w:space="0" w:color="000000"/>
              <w:right w:val="single" w:sz="8" w:space="0" w:color="000000"/>
            </w:tcBorders>
            <w:shd w:val="clear" w:color="auto" w:fill="CCFFFF"/>
          </w:tcPr>
          <w:p w:rsidR="00BD3381" w:rsidRDefault="009E6174">
            <w:pPr>
              <w:pStyle w:val="TableParagraph"/>
              <w:spacing w:before="19"/>
              <w:ind w:right="43"/>
              <w:jc w:val="right"/>
              <w:rPr>
                <w:sz w:val="20"/>
              </w:rPr>
            </w:pPr>
            <w:r>
              <w:rPr>
                <w:sz w:val="20"/>
              </w:rPr>
              <w:t>0,5</w:t>
            </w:r>
          </w:p>
        </w:tc>
      </w:tr>
      <w:tr w:rsidR="00BD3381">
        <w:trPr>
          <w:trHeight w:val="273"/>
        </w:trPr>
        <w:tc>
          <w:tcPr>
            <w:tcW w:w="739" w:type="dxa"/>
            <w:vMerge w:val="restart"/>
            <w:tcBorders>
              <w:left w:val="single" w:sz="8" w:space="0" w:color="000000"/>
            </w:tcBorders>
            <w:textDirection w:val="btLr"/>
          </w:tcPr>
          <w:p w:rsidR="00BD3381" w:rsidRDefault="00BD3381">
            <w:pPr>
              <w:pStyle w:val="TableParagraph"/>
              <w:spacing w:before="1"/>
              <w:rPr>
                <w:sz w:val="29"/>
              </w:rPr>
            </w:pPr>
          </w:p>
          <w:p w:rsidR="00BD3381" w:rsidRDefault="009E6174">
            <w:pPr>
              <w:pStyle w:val="TableParagraph"/>
              <w:ind w:left="-111"/>
              <w:rPr>
                <w:sz w:val="20"/>
              </w:rPr>
            </w:pPr>
            <w:r>
              <w:rPr>
                <w:sz w:val="20"/>
              </w:rPr>
              <w:t>ENSÕES</w:t>
            </w:r>
          </w:p>
        </w:tc>
        <w:tc>
          <w:tcPr>
            <w:tcW w:w="3760" w:type="dxa"/>
          </w:tcPr>
          <w:p w:rsidR="00BD3381" w:rsidRDefault="009E6174">
            <w:pPr>
              <w:pStyle w:val="TableParagraph"/>
              <w:tabs>
                <w:tab w:val="left" w:pos="3455"/>
              </w:tabs>
              <w:spacing w:before="19"/>
              <w:ind w:left="183"/>
              <w:rPr>
                <w:sz w:val="20"/>
              </w:rPr>
            </w:pPr>
            <w:r>
              <w:rPr>
                <w:sz w:val="20"/>
              </w:rPr>
              <w:t>Inclinação Taludes v</w:t>
            </w:r>
            <w:r>
              <w:rPr>
                <w:spacing w:val="-1"/>
                <w:sz w:val="20"/>
              </w:rPr>
              <w:t xml:space="preserve"> </w:t>
            </w:r>
            <w:r>
              <w:rPr>
                <w:sz w:val="20"/>
              </w:rPr>
              <w:t>/</w:t>
            </w:r>
            <w:r>
              <w:rPr>
                <w:spacing w:val="3"/>
                <w:sz w:val="20"/>
              </w:rPr>
              <w:t xml:space="preserve"> </w:t>
            </w:r>
            <w:r>
              <w:rPr>
                <w:spacing w:val="-4"/>
                <w:sz w:val="20"/>
              </w:rPr>
              <w:t>h:</w:t>
            </w:r>
            <w:r>
              <w:rPr>
                <w:spacing w:val="-4"/>
                <w:sz w:val="20"/>
              </w:rPr>
              <w:tab/>
              <w:t>1/</w:t>
            </w:r>
          </w:p>
        </w:tc>
        <w:tc>
          <w:tcPr>
            <w:tcW w:w="1075" w:type="dxa"/>
            <w:tcBorders>
              <w:right w:val="single" w:sz="8" w:space="0" w:color="000000"/>
            </w:tcBorders>
            <w:shd w:val="clear" w:color="auto" w:fill="CCFFFF"/>
          </w:tcPr>
          <w:p w:rsidR="00BD3381" w:rsidRDefault="009E6174">
            <w:pPr>
              <w:pStyle w:val="TableParagraph"/>
              <w:spacing w:before="19"/>
              <w:ind w:right="43"/>
              <w:jc w:val="right"/>
              <w:rPr>
                <w:sz w:val="20"/>
              </w:rPr>
            </w:pPr>
            <w:r>
              <w:rPr>
                <w:sz w:val="20"/>
              </w:rPr>
              <w:t>1</w:t>
            </w:r>
          </w:p>
        </w:tc>
      </w:tr>
      <w:tr w:rsidR="00BD3381">
        <w:trPr>
          <w:trHeight w:val="273"/>
        </w:trPr>
        <w:tc>
          <w:tcPr>
            <w:tcW w:w="739" w:type="dxa"/>
            <w:vMerge/>
            <w:tcBorders>
              <w:top w:val="nil"/>
              <w:left w:val="single" w:sz="8" w:space="0" w:color="000000"/>
            </w:tcBorders>
            <w:textDirection w:val="btLr"/>
          </w:tcPr>
          <w:p w:rsidR="00BD3381" w:rsidRDefault="00BD3381">
            <w:pPr>
              <w:rPr>
                <w:sz w:val="2"/>
                <w:szCs w:val="2"/>
              </w:rPr>
            </w:pPr>
          </w:p>
        </w:tc>
        <w:tc>
          <w:tcPr>
            <w:tcW w:w="3760" w:type="dxa"/>
          </w:tcPr>
          <w:p w:rsidR="00BD3381" w:rsidRDefault="009E6174">
            <w:pPr>
              <w:pStyle w:val="TableParagraph"/>
              <w:spacing w:before="19"/>
              <w:ind w:left="183"/>
              <w:rPr>
                <w:b/>
                <w:sz w:val="20"/>
              </w:rPr>
            </w:pPr>
            <w:r>
              <w:rPr>
                <w:b/>
                <w:sz w:val="20"/>
              </w:rPr>
              <w:t>Comprimento Borda</w:t>
            </w:r>
          </w:p>
        </w:tc>
        <w:tc>
          <w:tcPr>
            <w:tcW w:w="1075" w:type="dxa"/>
            <w:tcBorders>
              <w:right w:val="single" w:sz="8" w:space="0" w:color="000000"/>
            </w:tcBorders>
            <w:shd w:val="clear" w:color="auto" w:fill="CCFFFF"/>
          </w:tcPr>
          <w:p w:rsidR="00BD3381" w:rsidRDefault="009E6174">
            <w:pPr>
              <w:pStyle w:val="TableParagraph"/>
              <w:spacing w:before="19"/>
              <w:ind w:right="43"/>
              <w:jc w:val="right"/>
              <w:rPr>
                <w:b/>
                <w:sz w:val="20"/>
              </w:rPr>
            </w:pPr>
            <w:r>
              <w:rPr>
                <w:b/>
                <w:sz w:val="20"/>
              </w:rPr>
              <w:t>44</w:t>
            </w:r>
          </w:p>
        </w:tc>
      </w:tr>
      <w:tr w:rsidR="00BD3381">
        <w:trPr>
          <w:trHeight w:val="259"/>
        </w:trPr>
        <w:tc>
          <w:tcPr>
            <w:tcW w:w="739" w:type="dxa"/>
            <w:vMerge/>
            <w:tcBorders>
              <w:top w:val="nil"/>
              <w:left w:val="single" w:sz="8" w:space="0" w:color="000000"/>
            </w:tcBorders>
            <w:textDirection w:val="btLr"/>
          </w:tcPr>
          <w:p w:rsidR="00BD3381" w:rsidRDefault="00BD3381">
            <w:pPr>
              <w:rPr>
                <w:sz w:val="2"/>
                <w:szCs w:val="2"/>
              </w:rPr>
            </w:pPr>
          </w:p>
        </w:tc>
        <w:tc>
          <w:tcPr>
            <w:tcW w:w="3760" w:type="dxa"/>
          </w:tcPr>
          <w:p w:rsidR="00BD3381" w:rsidRDefault="009E6174">
            <w:pPr>
              <w:pStyle w:val="TableParagraph"/>
              <w:spacing w:before="19" w:line="220" w:lineRule="exact"/>
              <w:ind w:left="183"/>
              <w:rPr>
                <w:b/>
                <w:sz w:val="20"/>
              </w:rPr>
            </w:pPr>
            <w:r>
              <w:rPr>
                <w:b/>
                <w:sz w:val="20"/>
              </w:rPr>
              <w:t>Largura Borda</w:t>
            </w:r>
          </w:p>
        </w:tc>
        <w:tc>
          <w:tcPr>
            <w:tcW w:w="1075" w:type="dxa"/>
            <w:tcBorders>
              <w:right w:val="single" w:sz="8" w:space="0" w:color="000000"/>
            </w:tcBorders>
            <w:shd w:val="clear" w:color="auto" w:fill="CCFFFF"/>
          </w:tcPr>
          <w:p w:rsidR="00BD3381" w:rsidRDefault="009E6174">
            <w:pPr>
              <w:pStyle w:val="TableParagraph"/>
              <w:spacing w:before="19" w:line="220" w:lineRule="exact"/>
              <w:ind w:right="43"/>
              <w:jc w:val="right"/>
              <w:rPr>
                <w:b/>
                <w:sz w:val="20"/>
              </w:rPr>
            </w:pPr>
            <w:r>
              <w:rPr>
                <w:b/>
                <w:sz w:val="20"/>
              </w:rPr>
              <w:t>21</w:t>
            </w:r>
          </w:p>
        </w:tc>
      </w:tr>
      <w:tr w:rsidR="00BD3381">
        <w:trPr>
          <w:trHeight w:val="287"/>
        </w:trPr>
        <w:tc>
          <w:tcPr>
            <w:tcW w:w="739" w:type="dxa"/>
            <w:tcBorders>
              <w:left w:val="single" w:sz="8" w:space="0" w:color="000000"/>
            </w:tcBorders>
            <w:textDirection w:val="btLr"/>
          </w:tcPr>
          <w:p w:rsidR="00BD3381" w:rsidRDefault="00BD3381">
            <w:pPr>
              <w:pStyle w:val="TableParagraph"/>
              <w:spacing w:before="1"/>
              <w:rPr>
                <w:sz w:val="29"/>
              </w:rPr>
            </w:pPr>
          </w:p>
          <w:p w:rsidR="00BD3381" w:rsidRDefault="009E6174">
            <w:pPr>
              <w:pStyle w:val="TableParagraph"/>
              <w:ind w:left="9"/>
              <w:rPr>
                <w:sz w:val="20"/>
              </w:rPr>
            </w:pPr>
            <w:r>
              <w:rPr>
                <w:sz w:val="20"/>
              </w:rPr>
              <w:t>M</w:t>
            </w:r>
          </w:p>
        </w:tc>
        <w:tc>
          <w:tcPr>
            <w:tcW w:w="3760" w:type="dxa"/>
          </w:tcPr>
          <w:p w:rsidR="00BD3381" w:rsidRDefault="009E6174">
            <w:pPr>
              <w:pStyle w:val="TableParagraph"/>
              <w:spacing w:before="33"/>
              <w:ind w:left="183"/>
              <w:rPr>
                <w:b/>
                <w:sz w:val="20"/>
              </w:rPr>
            </w:pPr>
            <w:r>
              <w:rPr>
                <w:b/>
                <w:sz w:val="20"/>
              </w:rPr>
              <w:t>Comprimento Inferior</w:t>
            </w:r>
          </w:p>
        </w:tc>
        <w:tc>
          <w:tcPr>
            <w:tcW w:w="1075" w:type="dxa"/>
            <w:tcBorders>
              <w:right w:val="single" w:sz="8" w:space="0" w:color="000000"/>
            </w:tcBorders>
          </w:tcPr>
          <w:p w:rsidR="00BD3381" w:rsidRDefault="009E6174">
            <w:pPr>
              <w:pStyle w:val="TableParagraph"/>
              <w:spacing w:before="33"/>
              <w:ind w:right="43"/>
              <w:jc w:val="right"/>
              <w:rPr>
                <w:b/>
                <w:sz w:val="20"/>
              </w:rPr>
            </w:pPr>
            <w:r>
              <w:rPr>
                <w:b/>
                <w:sz w:val="20"/>
              </w:rPr>
              <w:t>38</w:t>
            </w:r>
          </w:p>
        </w:tc>
      </w:tr>
      <w:tr w:rsidR="00BD3381">
        <w:trPr>
          <w:trHeight w:val="259"/>
        </w:trPr>
        <w:tc>
          <w:tcPr>
            <w:tcW w:w="739" w:type="dxa"/>
            <w:tcBorders>
              <w:left w:val="single" w:sz="8" w:space="0" w:color="000000"/>
            </w:tcBorders>
            <w:textDirection w:val="btLr"/>
          </w:tcPr>
          <w:p w:rsidR="00BD3381" w:rsidRDefault="00BD3381">
            <w:pPr>
              <w:pStyle w:val="TableParagraph"/>
              <w:spacing w:before="1"/>
              <w:rPr>
                <w:sz w:val="29"/>
              </w:rPr>
            </w:pPr>
          </w:p>
          <w:p w:rsidR="00BD3381" w:rsidRDefault="009E6174">
            <w:pPr>
              <w:pStyle w:val="TableParagraph"/>
              <w:ind w:left="67" w:right="-15"/>
              <w:rPr>
                <w:sz w:val="20"/>
              </w:rPr>
            </w:pPr>
            <w:r>
              <w:rPr>
                <w:sz w:val="20"/>
              </w:rPr>
              <w:t>DI</w:t>
            </w:r>
          </w:p>
        </w:tc>
        <w:tc>
          <w:tcPr>
            <w:tcW w:w="3760" w:type="dxa"/>
          </w:tcPr>
          <w:p w:rsidR="00BD3381" w:rsidRDefault="009E6174">
            <w:pPr>
              <w:pStyle w:val="TableParagraph"/>
              <w:spacing w:before="19" w:line="220" w:lineRule="exact"/>
              <w:ind w:left="183"/>
              <w:rPr>
                <w:b/>
                <w:sz w:val="20"/>
              </w:rPr>
            </w:pPr>
            <w:r>
              <w:rPr>
                <w:b/>
                <w:sz w:val="20"/>
              </w:rPr>
              <w:t>Largura Inferior</w:t>
            </w:r>
          </w:p>
        </w:tc>
        <w:tc>
          <w:tcPr>
            <w:tcW w:w="1075" w:type="dxa"/>
            <w:tcBorders>
              <w:right w:val="single" w:sz="8" w:space="0" w:color="000000"/>
            </w:tcBorders>
          </w:tcPr>
          <w:p w:rsidR="00BD3381" w:rsidRDefault="009E6174">
            <w:pPr>
              <w:pStyle w:val="TableParagraph"/>
              <w:spacing w:before="19" w:line="220" w:lineRule="exact"/>
              <w:ind w:right="43"/>
              <w:jc w:val="right"/>
              <w:rPr>
                <w:b/>
                <w:sz w:val="20"/>
              </w:rPr>
            </w:pPr>
            <w:r>
              <w:rPr>
                <w:b/>
                <w:sz w:val="20"/>
              </w:rPr>
              <w:t>15</w:t>
            </w:r>
          </w:p>
        </w:tc>
      </w:tr>
      <w:tr w:rsidR="00BD3381">
        <w:trPr>
          <w:trHeight w:val="292"/>
        </w:trPr>
        <w:tc>
          <w:tcPr>
            <w:tcW w:w="4499" w:type="dxa"/>
            <w:gridSpan w:val="2"/>
            <w:tcBorders>
              <w:left w:val="single" w:sz="8" w:space="0" w:color="000000"/>
              <w:bottom w:val="single" w:sz="8" w:space="0" w:color="000000"/>
            </w:tcBorders>
          </w:tcPr>
          <w:p w:rsidR="00BD3381" w:rsidRDefault="009E6174">
            <w:pPr>
              <w:pStyle w:val="TableParagraph"/>
              <w:spacing w:before="53" w:line="220" w:lineRule="exact"/>
              <w:ind w:left="912"/>
              <w:rPr>
                <w:b/>
                <w:sz w:val="20"/>
              </w:rPr>
            </w:pPr>
            <w:r>
              <w:rPr>
                <w:b/>
                <w:sz w:val="20"/>
              </w:rPr>
              <w:t>Profundidade Total</w:t>
            </w:r>
          </w:p>
        </w:tc>
        <w:tc>
          <w:tcPr>
            <w:tcW w:w="1075" w:type="dxa"/>
            <w:tcBorders>
              <w:bottom w:val="single" w:sz="8" w:space="0" w:color="000000"/>
              <w:right w:val="single" w:sz="8" w:space="0" w:color="000000"/>
            </w:tcBorders>
            <w:shd w:val="clear" w:color="auto" w:fill="CCFFFF"/>
          </w:tcPr>
          <w:p w:rsidR="00BD3381" w:rsidRDefault="009E6174">
            <w:pPr>
              <w:pStyle w:val="TableParagraph"/>
              <w:spacing w:before="53" w:line="220" w:lineRule="exact"/>
              <w:ind w:right="43"/>
              <w:jc w:val="right"/>
              <w:rPr>
                <w:b/>
                <w:sz w:val="20"/>
              </w:rPr>
            </w:pPr>
            <w:r>
              <w:rPr>
                <w:b/>
                <w:sz w:val="20"/>
              </w:rPr>
              <w:t>3</w:t>
            </w:r>
          </w:p>
        </w:tc>
      </w:tr>
      <w:tr w:rsidR="00BD3381">
        <w:trPr>
          <w:trHeight w:val="267"/>
        </w:trPr>
        <w:tc>
          <w:tcPr>
            <w:tcW w:w="5574" w:type="dxa"/>
            <w:gridSpan w:val="3"/>
            <w:tcBorders>
              <w:top w:val="single" w:sz="8" w:space="0" w:color="000000"/>
              <w:bottom w:val="single" w:sz="8" w:space="0" w:color="000000"/>
            </w:tcBorders>
          </w:tcPr>
          <w:p w:rsidR="00BD3381" w:rsidRDefault="00BD3381">
            <w:pPr>
              <w:pStyle w:val="TableParagraph"/>
              <w:rPr>
                <w:rFonts w:ascii="Times New Roman"/>
                <w:sz w:val="18"/>
              </w:rPr>
            </w:pPr>
          </w:p>
        </w:tc>
      </w:tr>
      <w:tr w:rsidR="00BD3381">
        <w:trPr>
          <w:trHeight w:val="284"/>
        </w:trPr>
        <w:tc>
          <w:tcPr>
            <w:tcW w:w="739" w:type="dxa"/>
            <w:vMerge w:val="restart"/>
            <w:tcBorders>
              <w:top w:val="single" w:sz="8" w:space="0" w:color="000000"/>
              <w:left w:val="single" w:sz="8" w:space="0" w:color="000000"/>
            </w:tcBorders>
            <w:textDirection w:val="btLr"/>
          </w:tcPr>
          <w:p w:rsidR="00BD3381" w:rsidRDefault="00BD3381">
            <w:pPr>
              <w:pStyle w:val="TableParagraph"/>
              <w:spacing w:before="1"/>
              <w:rPr>
                <w:sz w:val="29"/>
              </w:rPr>
            </w:pPr>
          </w:p>
          <w:p w:rsidR="00BD3381" w:rsidRDefault="009E6174">
            <w:pPr>
              <w:pStyle w:val="TableParagraph"/>
              <w:ind w:left="-68"/>
              <w:rPr>
                <w:sz w:val="20"/>
              </w:rPr>
            </w:pPr>
            <w:r>
              <w:rPr>
                <w:sz w:val="20"/>
              </w:rPr>
              <w:t>UME</w:t>
            </w:r>
          </w:p>
        </w:tc>
        <w:tc>
          <w:tcPr>
            <w:tcW w:w="3760" w:type="dxa"/>
            <w:tcBorders>
              <w:top w:val="single" w:sz="8" w:space="0" w:color="000000"/>
            </w:tcBorders>
          </w:tcPr>
          <w:p w:rsidR="00BD3381" w:rsidRDefault="009E6174">
            <w:pPr>
              <w:pStyle w:val="TableParagraph"/>
              <w:spacing w:before="23"/>
              <w:ind w:left="183"/>
              <w:rPr>
                <w:sz w:val="20"/>
              </w:rPr>
            </w:pPr>
            <w:r>
              <w:rPr>
                <w:sz w:val="20"/>
              </w:rPr>
              <w:t>Largura NA</w:t>
            </w:r>
          </w:p>
        </w:tc>
        <w:tc>
          <w:tcPr>
            <w:tcW w:w="1075" w:type="dxa"/>
            <w:tcBorders>
              <w:top w:val="single" w:sz="8" w:space="0" w:color="000000"/>
              <w:right w:val="single" w:sz="8" w:space="0" w:color="000000"/>
            </w:tcBorders>
          </w:tcPr>
          <w:p w:rsidR="00BD3381" w:rsidRDefault="009E6174">
            <w:pPr>
              <w:pStyle w:val="TableParagraph"/>
              <w:spacing w:before="23"/>
              <w:ind w:right="43"/>
              <w:jc w:val="right"/>
              <w:rPr>
                <w:sz w:val="20"/>
              </w:rPr>
            </w:pPr>
            <w:r>
              <w:rPr>
                <w:sz w:val="20"/>
              </w:rPr>
              <w:t>20</w:t>
            </w:r>
          </w:p>
        </w:tc>
      </w:tr>
      <w:tr w:rsidR="00BD3381">
        <w:trPr>
          <w:trHeight w:val="261"/>
        </w:trPr>
        <w:tc>
          <w:tcPr>
            <w:tcW w:w="739" w:type="dxa"/>
            <w:vMerge/>
            <w:tcBorders>
              <w:top w:val="nil"/>
              <w:left w:val="single" w:sz="8" w:space="0" w:color="000000"/>
            </w:tcBorders>
            <w:textDirection w:val="btLr"/>
          </w:tcPr>
          <w:p w:rsidR="00BD3381" w:rsidRDefault="00BD3381">
            <w:pPr>
              <w:rPr>
                <w:sz w:val="2"/>
                <w:szCs w:val="2"/>
              </w:rPr>
            </w:pPr>
          </w:p>
        </w:tc>
        <w:tc>
          <w:tcPr>
            <w:tcW w:w="3760" w:type="dxa"/>
          </w:tcPr>
          <w:p w:rsidR="00BD3381" w:rsidRDefault="009E6174">
            <w:pPr>
              <w:pStyle w:val="TableParagraph"/>
              <w:spacing w:before="26" w:line="215" w:lineRule="exact"/>
              <w:ind w:left="183"/>
              <w:rPr>
                <w:sz w:val="20"/>
              </w:rPr>
            </w:pPr>
            <w:r>
              <w:rPr>
                <w:sz w:val="20"/>
              </w:rPr>
              <w:t>Comprimento Na</w:t>
            </w:r>
          </w:p>
        </w:tc>
        <w:tc>
          <w:tcPr>
            <w:tcW w:w="1075" w:type="dxa"/>
            <w:tcBorders>
              <w:bottom w:val="single" w:sz="8" w:space="0" w:color="000000"/>
              <w:right w:val="single" w:sz="8" w:space="0" w:color="000000"/>
            </w:tcBorders>
          </w:tcPr>
          <w:p w:rsidR="00BD3381" w:rsidRDefault="009E6174">
            <w:pPr>
              <w:pStyle w:val="TableParagraph"/>
              <w:spacing w:before="26" w:line="215" w:lineRule="exact"/>
              <w:ind w:right="43"/>
              <w:jc w:val="right"/>
              <w:rPr>
                <w:sz w:val="20"/>
              </w:rPr>
            </w:pPr>
            <w:r>
              <w:rPr>
                <w:sz w:val="20"/>
              </w:rPr>
              <w:t>43</w:t>
            </w:r>
          </w:p>
        </w:tc>
      </w:tr>
      <w:tr w:rsidR="00BD3381">
        <w:trPr>
          <w:trHeight w:val="320"/>
        </w:trPr>
        <w:tc>
          <w:tcPr>
            <w:tcW w:w="4499" w:type="dxa"/>
            <w:gridSpan w:val="2"/>
            <w:tcBorders>
              <w:left w:val="single" w:sz="8" w:space="0" w:color="000000"/>
              <w:right w:val="single" w:sz="8" w:space="0" w:color="000000"/>
            </w:tcBorders>
          </w:tcPr>
          <w:p w:rsidR="00BD3381" w:rsidRDefault="009E6174">
            <w:pPr>
              <w:pStyle w:val="TableParagraph"/>
              <w:spacing w:line="301" w:lineRule="exact"/>
              <w:ind w:left="912"/>
              <w:rPr>
                <w:b/>
                <w:sz w:val="28"/>
              </w:rPr>
            </w:pPr>
            <w:r>
              <w:rPr>
                <w:b/>
                <w:sz w:val="28"/>
              </w:rPr>
              <w:t>Volume Lagoa (m³)</w:t>
            </w:r>
          </w:p>
        </w:tc>
        <w:tc>
          <w:tcPr>
            <w:tcW w:w="1075" w:type="dxa"/>
            <w:tcBorders>
              <w:top w:val="single" w:sz="8" w:space="0" w:color="000000"/>
              <w:left w:val="single" w:sz="8" w:space="0" w:color="000000"/>
              <w:bottom w:val="single" w:sz="8" w:space="0" w:color="000000"/>
              <w:right w:val="single" w:sz="8" w:space="0" w:color="000000"/>
            </w:tcBorders>
            <w:shd w:val="clear" w:color="auto" w:fill="FFFF00"/>
          </w:tcPr>
          <w:p w:rsidR="00BD3381" w:rsidRDefault="009E6174">
            <w:pPr>
              <w:pStyle w:val="TableParagraph"/>
              <w:spacing w:line="301" w:lineRule="exact"/>
              <w:ind w:right="44"/>
              <w:jc w:val="right"/>
              <w:rPr>
                <w:b/>
                <w:sz w:val="28"/>
              </w:rPr>
            </w:pPr>
            <w:r>
              <w:rPr>
                <w:b/>
                <w:color w:val="FF0000"/>
                <w:w w:val="95"/>
                <w:sz w:val="28"/>
              </w:rPr>
              <w:t>1.787,5</w:t>
            </w:r>
          </w:p>
        </w:tc>
      </w:tr>
      <w:tr w:rsidR="00BD3381">
        <w:trPr>
          <w:trHeight w:val="272"/>
        </w:trPr>
        <w:tc>
          <w:tcPr>
            <w:tcW w:w="739" w:type="dxa"/>
            <w:tcBorders>
              <w:left w:val="single" w:sz="8" w:space="0" w:color="000000"/>
              <w:bottom w:val="single" w:sz="8" w:space="0" w:color="000000"/>
            </w:tcBorders>
            <w:textDirection w:val="btLr"/>
          </w:tcPr>
          <w:p w:rsidR="00BD3381" w:rsidRDefault="00BD3381">
            <w:pPr>
              <w:pStyle w:val="TableParagraph"/>
              <w:spacing w:before="1"/>
              <w:rPr>
                <w:sz w:val="29"/>
              </w:rPr>
            </w:pPr>
          </w:p>
          <w:p w:rsidR="00BD3381" w:rsidRDefault="009E6174">
            <w:pPr>
              <w:pStyle w:val="TableParagraph"/>
              <w:ind w:left="162" w:right="-188"/>
              <w:rPr>
                <w:sz w:val="20"/>
              </w:rPr>
            </w:pPr>
            <w:r>
              <w:rPr>
                <w:sz w:val="20"/>
              </w:rPr>
              <w:t>VO</w:t>
            </w:r>
          </w:p>
        </w:tc>
        <w:tc>
          <w:tcPr>
            <w:tcW w:w="3760" w:type="dxa"/>
            <w:tcBorders>
              <w:bottom w:val="single" w:sz="8" w:space="0" w:color="000000"/>
            </w:tcBorders>
          </w:tcPr>
          <w:p w:rsidR="00BD3381" w:rsidRDefault="009E6174">
            <w:pPr>
              <w:pStyle w:val="TableParagraph"/>
              <w:spacing w:before="33" w:line="220" w:lineRule="exact"/>
              <w:ind w:left="183"/>
              <w:rPr>
                <w:b/>
                <w:sz w:val="20"/>
              </w:rPr>
            </w:pPr>
            <w:r>
              <w:rPr>
                <w:b/>
                <w:sz w:val="20"/>
              </w:rPr>
              <w:t>Profundidade útil</w:t>
            </w:r>
          </w:p>
        </w:tc>
        <w:tc>
          <w:tcPr>
            <w:tcW w:w="1075" w:type="dxa"/>
            <w:tcBorders>
              <w:top w:val="single" w:sz="8" w:space="0" w:color="000000"/>
              <w:bottom w:val="single" w:sz="8" w:space="0" w:color="000000"/>
              <w:right w:val="single" w:sz="8" w:space="0" w:color="000000"/>
            </w:tcBorders>
          </w:tcPr>
          <w:p w:rsidR="00BD3381" w:rsidRDefault="009E6174">
            <w:pPr>
              <w:pStyle w:val="TableParagraph"/>
              <w:spacing w:before="33" w:line="220" w:lineRule="exact"/>
              <w:ind w:right="43"/>
              <w:jc w:val="right"/>
              <w:rPr>
                <w:b/>
                <w:sz w:val="20"/>
              </w:rPr>
            </w:pPr>
            <w:r>
              <w:rPr>
                <w:b/>
                <w:sz w:val="20"/>
              </w:rPr>
              <w:t>2,5</w:t>
            </w:r>
          </w:p>
        </w:tc>
      </w:tr>
    </w:tbl>
    <w:p w:rsidR="00BD3381" w:rsidRDefault="005727D3" w:rsidP="002E1703">
      <w:pPr>
        <w:pStyle w:val="Corpodetexto"/>
        <w:spacing w:line="267" w:lineRule="exact"/>
        <w:ind w:left="2103"/>
        <w:sectPr w:rsidR="00BD3381">
          <w:pgSz w:w="11910" w:h="16840"/>
          <w:pgMar w:top="1400" w:right="380" w:bottom="280" w:left="1200" w:header="426" w:footer="0" w:gutter="0"/>
          <w:cols w:space="720"/>
        </w:sectPr>
      </w:pPr>
      <w:r w:rsidRPr="005727D3">
        <w:pict>
          <v:shape id="_x0000_s1064" type="#_x0000_t202" style="position:absolute;left:0;text-align:left;margin-left:181.45pt;margin-top:-30.35pt;width:13.3pt;height:7.65pt;z-index:-16793088;mso-position-horizontal-relative:page;mso-position-vertical-relative:text" filled="f" stroked="f">
            <v:textbox style="layout-flow:vertical;mso-layout-flow-alt:bottom-to-top" inset="0,0,0,0">
              <w:txbxContent>
                <w:p w:rsidR="00BD3381" w:rsidRDefault="009E6174">
                  <w:pPr>
                    <w:spacing w:before="15"/>
                    <w:ind w:left="20"/>
                    <w:rPr>
                      <w:sz w:val="20"/>
                    </w:rPr>
                  </w:pPr>
                  <w:r>
                    <w:rPr>
                      <w:sz w:val="20"/>
                    </w:rPr>
                    <w:t>L</w:t>
                  </w:r>
                </w:p>
              </w:txbxContent>
            </v:textbox>
            <w10:wrap anchorx="page"/>
          </v:shape>
        </w:pict>
      </w:r>
      <w:bookmarkStart w:id="18" w:name="_bookmark47"/>
      <w:bookmarkEnd w:id="18"/>
      <w:r w:rsidR="009E6174">
        <w:rPr>
          <w:u w:val="single"/>
        </w:rPr>
        <w:t>Tabela 8</w:t>
      </w:r>
      <w:r w:rsidR="009E6174">
        <w:t xml:space="preserve">: Dimensões da Lagoa </w:t>
      </w:r>
      <w:r w:rsidR="002E1703">
        <w:t>Facultat</w:t>
      </w:r>
    </w:p>
    <w:p w:rsidR="00BD3381" w:rsidRDefault="00BD3381">
      <w:pPr>
        <w:pStyle w:val="Corpodetexto"/>
        <w:spacing w:before="7"/>
        <w:rPr>
          <w:sz w:val="26"/>
        </w:rPr>
      </w:pPr>
    </w:p>
    <w:p w:rsidR="00BD3381" w:rsidRDefault="009E6174">
      <w:pPr>
        <w:pStyle w:val="Heading1"/>
        <w:numPr>
          <w:ilvl w:val="2"/>
          <w:numId w:val="5"/>
        </w:numPr>
        <w:tabs>
          <w:tab w:val="left" w:pos="822"/>
        </w:tabs>
        <w:spacing w:before="93"/>
        <w:ind w:left="821" w:hanging="606"/>
      </w:pPr>
      <w:bookmarkStart w:id="19" w:name="_bookmark48"/>
      <w:bookmarkEnd w:id="19"/>
      <w:r>
        <w:t>DIMENSIONAMENTO DA LAGOA DE POLIMENTO</w:t>
      </w:r>
      <w:r>
        <w:rPr>
          <w:spacing w:val="-5"/>
        </w:rPr>
        <w:t xml:space="preserve"> </w:t>
      </w:r>
      <w:r>
        <w:t>(Maturação)</w:t>
      </w:r>
      <w:r w:rsidR="005F74D3">
        <w:t xml:space="preserve"> – Lagoa 03</w:t>
      </w:r>
    </w:p>
    <w:p w:rsidR="00BD3381" w:rsidRDefault="009E6174">
      <w:pPr>
        <w:pStyle w:val="Corpodetexto"/>
        <w:spacing w:before="142"/>
        <w:ind w:left="922"/>
      </w:pPr>
      <w:r>
        <w:t>DBO remanescente = 161,29 mg/l</w:t>
      </w:r>
    </w:p>
    <w:p w:rsidR="00BD3381" w:rsidRDefault="009E6174">
      <w:pPr>
        <w:pStyle w:val="Corpodetexto"/>
        <w:spacing w:before="141" w:line="360" w:lineRule="auto"/>
        <w:ind w:left="922" w:right="4965"/>
      </w:pPr>
      <w:r>
        <w:t>DBO remanescente (Adotada) = 162 mg/l QI = Vazão do efluente = 64 m³/dia</w:t>
      </w:r>
    </w:p>
    <w:p w:rsidR="00BD3381" w:rsidRDefault="009E6174">
      <w:pPr>
        <w:pStyle w:val="Corpodetexto"/>
        <w:spacing w:line="360" w:lineRule="auto"/>
        <w:ind w:left="922" w:right="4658"/>
      </w:pPr>
      <w:r>
        <w:t>Carga Poluidora (Total) = 10,3 Kg.DBO/dia Carga Poluidora (Adotada) = 11 Kg.DBO/dia</w:t>
      </w:r>
    </w:p>
    <w:p w:rsidR="00BD3381" w:rsidRDefault="009E6174">
      <w:pPr>
        <w:pStyle w:val="Corpodetexto"/>
        <w:spacing w:before="1" w:line="360" w:lineRule="auto"/>
        <w:ind w:left="922" w:right="1049"/>
      </w:pPr>
      <w:r>
        <w:t>Taxa de Aplicação: 350 Kg.DBO/ha.dia (locais em inverno quente: 240 a 350). Área necessária = 11 Kg.DBO/dia / 350 = 0,031 ha = 314.28 m²</w:t>
      </w:r>
    </w:p>
    <w:p w:rsidR="00BD3381" w:rsidRDefault="009E6174">
      <w:pPr>
        <w:pStyle w:val="Corpodetexto"/>
        <w:spacing w:line="360" w:lineRule="auto"/>
        <w:ind w:left="922" w:right="3671"/>
      </w:pPr>
      <w:r>
        <w:t>Tempo de residência (THD) = 241 / 64 = 3,7 dias Estimativa da DBO Efluente = S = S0 / (1+(K.T) Estimativa da DBO Efluente = S = 162 / (1+(0,30x7,0) Estimativa da DBO Efluente = S = 53 mg/l</w:t>
      </w:r>
    </w:p>
    <w:p w:rsidR="00BD3381" w:rsidRDefault="00BD3381">
      <w:pPr>
        <w:pStyle w:val="Corpodetexto"/>
        <w:rPr>
          <w:sz w:val="20"/>
        </w:rPr>
      </w:pPr>
    </w:p>
    <w:p w:rsidR="00BD3381" w:rsidRDefault="00BD3381">
      <w:pPr>
        <w:pStyle w:val="Corpodetexto"/>
        <w:spacing w:before="1" w:after="1"/>
        <w:rPr>
          <w:sz w:val="16"/>
        </w:rPr>
      </w:pPr>
    </w:p>
    <w:tbl>
      <w:tblPr>
        <w:tblStyle w:val="TableNormal"/>
        <w:tblW w:w="0" w:type="auto"/>
        <w:tblInd w:w="2152" w:type="dxa"/>
        <w:tblLayout w:type="fixed"/>
        <w:tblLook w:val="01E0"/>
      </w:tblPr>
      <w:tblGrid>
        <w:gridCol w:w="742"/>
        <w:gridCol w:w="3763"/>
        <w:gridCol w:w="999"/>
      </w:tblGrid>
      <w:tr w:rsidR="00BD3381">
        <w:trPr>
          <w:trHeight w:val="277"/>
        </w:trPr>
        <w:tc>
          <w:tcPr>
            <w:tcW w:w="742" w:type="dxa"/>
            <w:tcBorders>
              <w:top w:val="single" w:sz="8" w:space="0" w:color="000000"/>
              <w:left w:val="single" w:sz="8" w:space="0" w:color="000000"/>
            </w:tcBorders>
          </w:tcPr>
          <w:p w:rsidR="00BD3381" w:rsidRDefault="00BD3381">
            <w:pPr>
              <w:pStyle w:val="TableParagraph"/>
              <w:rPr>
                <w:rFonts w:ascii="Times New Roman"/>
                <w:sz w:val="20"/>
              </w:rPr>
            </w:pPr>
          </w:p>
        </w:tc>
        <w:tc>
          <w:tcPr>
            <w:tcW w:w="3763" w:type="dxa"/>
            <w:tcBorders>
              <w:top w:val="single" w:sz="8" w:space="0" w:color="000000"/>
            </w:tcBorders>
          </w:tcPr>
          <w:p w:rsidR="00BD3381" w:rsidRDefault="009E6174">
            <w:pPr>
              <w:pStyle w:val="TableParagraph"/>
              <w:spacing w:before="23"/>
              <w:ind w:left="180"/>
              <w:rPr>
                <w:sz w:val="20"/>
              </w:rPr>
            </w:pPr>
            <w:r>
              <w:rPr>
                <w:sz w:val="20"/>
              </w:rPr>
              <w:t>Borda Livre</w:t>
            </w:r>
          </w:p>
        </w:tc>
        <w:tc>
          <w:tcPr>
            <w:tcW w:w="999" w:type="dxa"/>
            <w:tcBorders>
              <w:top w:val="single" w:sz="8" w:space="0" w:color="000000"/>
              <w:right w:val="single" w:sz="8" w:space="0" w:color="000000"/>
            </w:tcBorders>
            <w:shd w:val="clear" w:color="auto" w:fill="CCFFFF"/>
          </w:tcPr>
          <w:p w:rsidR="00BD3381" w:rsidRDefault="009E6174">
            <w:pPr>
              <w:pStyle w:val="TableParagraph"/>
              <w:spacing w:before="23"/>
              <w:ind w:right="45"/>
              <w:jc w:val="right"/>
              <w:rPr>
                <w:sz w:val="20"/>
              </w:rPr>
            </w:pPr>
            <w:r>
              <w:rPr>
                <w:sz w:val="20"/>
              </w:rPr>
              <w:t>0,5</w:t>
            </w:r>
          </w:p>
        </w:tc>
      </w:tr>
      <w:tr w:rsidR="00BD3381">
        <w:trPr>
          <w:trHeight w:val="271"/>
        </w:trPr>
        <w:tc>
          <w:tcPr>
            <w:tcW w:w="742" w:type="dxa"/>
            <w:vMerge w:val="restart"/>
            <w:tcBorders>
              <w:left w:val="single" w:sz="8" w:space="0" w:color="000000"/>
            </w:tcBorders>
            <w:textDirection w:val="btLr"/>
          </w:tcPr>
          <w:p w:rsidR="00BD3381" w:rsidRDefault="00BD3381">
            <w:pPr>
              <w:pStyle w:val="TableParagraph"/>
              <w:spacing w:before="6"/>
              <w:rPr>
                <w:sz w:val="29"/>
              </w:rPr>
            </w:pPr>
          </w:p>
          <w:p w:rsidR="00BD3381" w:rsidRDefault="009E6174">
            <w:pPr>
              <w:pStyle w:val="TableParagraph"/>
              <w:ind w:left="-111"/>
              <w:rPr>
                <w:sz w:val="20"/>
              </w:rPr>
            </w:pPr>
            <w:r>
              <w:rPr>
                <w:sz w:val="20"/>
              </w:rPr>
              <w:t>ENSÕES</w:t>
            </w:r>
          </w:p>
        </w:tc>
        <w:tc>
          <w:tcPr>
            <w:tcW w:w="3763" w:type="dxa"/>
          </w:tcPr>
          <w:p w:rsidR="00BD3381" w:rsidRDefault="009E6174">
            <w:pPr>
              <w:pStyle w:val="TableParagraph"/>
              <w:tabs>
                <w:tab w:val="left" w:pos="3452"/>
              </w:tabs>
              <w:spacing w:before="19"/>
              <w:ind w:left="180"/>
              <w:rPr>
                <w:sz w:val="20"/>
              </w:rPr>
            </w:pPr>
            <w:r>
              <w:rPr>
                <w:sz w:val="20"/>
              </w:rPr>
              <w:t>Inclinação Taludes v</w:t>
            </w:r>
            <w:r>
              <w:rPr>
                <w:spacing w:val="-1"/>
                <w:sz w:val="20"/>
              </w:rPr>
              <w:t xml:space="preserve"> </w:t>
            </w:r>
            <w:r>
              <w:rPr>
                <w:sz w:val="20"/>
              </w:rPr>
              <w:t>/</w:t>
            </w:r>
            <w:r>
              <w:rPr>
                <w:spacing w:val="3"/>
                <w:sz w:val="20"/>
              </w:rPr>
              <w:t xml:space="preserve"> </w:t>
            </w:r>
            <w:r>
              <w:rPr>
                <w:spacing w:val="-4"/>
                <w:sz w:val="20"/>
              </w:rPr>
              <w:t>h:</w:t>
            </w:r>
            <w:r>
              <w:rPr>
                <w:spacing w:val="-4"/>
                <w:sz w:val="20"/>
              </w:rPr>
              <w:tab/>
              <w:t>1/</w:t>
            </w:r>
          </w:p>
        </w:tc>
        <w:tc>
          <w:tcPr>
            <w:tcW w:w="999" w:type="dxa"/>
            <w:tcBorders>
              <w:right w:val="single" w:sz="8" w:space="0" w:color="000000"/>
            </w:tcBorders>
            <w:shd w:val="clear" w:color="auto" w:fill="CCFFFF"/>
          </w:tcPr>
          <w:p w:rsidR="00BD3381" w:rsidRDefault="009E6174">
            <w:pPr>
              <w:pStyle w:val="TableParagraph"/>
              <w:spacing w:before="19"/>
              <w:ind w:right="45"/>
              <w:jc w:val="right"/>
              <w:rPr>
                <w:sz w:val="20"/>
              </w:rPr>
            </w:pPr>
            <w:r>
              <w:rPr>
                <w:sz w:val="20"/>
              </w:rPr>
              <w:t>1</w:t>
            </w:r>
          </w:p>
        </w:tc>
      </w:tr>
      <w:tr w:rsidR="00BD3381">
        <w:trPr>
          <w:trHeight w:val="273"/>
        </w:trPr>
        <w:tc>
          <w:tcPr>
            <w:tcW w:w="742" w:type="dxa"/>
            <w:vMerge/>
            <w:tcBorders>
              <w:top w:val="nil"/>
              <w:left w:val="single" w:sz="8" w:space="0" w:color="000000"/>
            </w:tcBorders>
            <w:textDirection w:val="btLr"/>
          </w:tcPr>
          <w:p w:rsidR="00BD3381" w:rsidRDefault="00BD3381">
            <w:pPr>
              <w:rPr>
                <w:sz w:val="2"/>
                <w:szCs w:val="2"/>
              </w:rPr>
            </w:pPr>
          </w:p>
        </w:tc>
        <w:tc>
          <w:tcPr>
            <w:tcW w:w="3763" w:type="dxa"/>
          </w:tcPr>
          <w:p w:rsidR="00BD3381" w:rsidRDefault="009E6174">
            <w:pPr>
              <w:pStyle w:val="TableParagraph"/>
              <w:spacing w:before="16"/>
              <w:ind w:left="180"/>
              <w:rPr>
                <w:b/>
                <w:sz w:val="20"/>
              </w:rPr>
            </w:pPr>
            <w:r>
              <w:rPr>
                <w:b/>
                <w:sz w:val="20"/>
              </w:rPr>
              <w:t>Comprimento Borda</w:t>
            </w:r>
          </w:p>
        </w:tc>
        <w:tc>
          <w:tcPr>
            <w:tcW w:w="999" w:type="dxa"/>
            <w:tcBorders>
              <w:right w:val="single" w:sz="8" w:space="0" w:color="000000"/>
            </w:tcBorders>
            <w:shd w:val="clear" w:color="auto" w:fill="CCFFFF"/>
          </w:tcPr>
          <w:p w:rsidR="00BD3381" w:rsidRDefault="009E6174">
            <w:pPr>
              <w:pStyle w:val="TableParagraph"/>
              <w:spacing w:before="16"/>
              <w:ind w:right="46"/>
              <w:jc w:val="right"/>
              <w:rPr>
                <w:b/>
                <w:sz w:val="20"/>
              </w:rPr>
            </w:pPr>
            <w:r>
              <w:rPr>
                <w:b/>
                <w:sz w:val="20"/>
              </w:rPr>
              <w:t>32</w:t>
            </w:r>
          </w:p>
        </w:tc>
      </w:tr>
      <w:tr w:rsidR="00BD3381">
        <w:trPr>
          <w:trHeight w:val="261"/>
        </w:trPr>
        <w:tc>
          <w:tcPr>
            <w:tcW w:w="742" w:type="dxa"/>
            <w:vMerge/>
            <w:tcBorders>
              <w:top w:val="nil"/>
              <w:left w:val="single" w:sz="8" w:space="0" w:color="000000"/>
            </w:tcBorders>
            <w:textDirection w:val="btLr"/>
          </w:tcPr>
          <w:p w:rsidR="00BD3381" w:rsidRDefault="00BD3381">
            <w:pPr>
              <w:rPr>
                <w:sz w:val="2"/>
                <w:szCs w:val="2"/>
              </w:rPr>
            </w:pPr>
          </w:p>
        </w:tc>
        <w:tc>
          <w:tcPr>
            <w:tcW w:w="3763" w:type="dxa"/>
          </w:tcPr>
          <w:p w:rsidR="00BD3381" w:rsidRDefault="009E6174">
            <w:pPr>
              <w:pStyle w:val="TableParagraph"/>
              <w:spacing w:before="21" w:line="220" w:lineRule="exact"/>
              <w:ind w:left="180"/>
              <w:rPr>
                <w:b/>
                <w:sz w:val="20"/>
              </w:rPr>
            </w:pPr>
            <w:r>
              <w:rPr>
                <w:b/>
                <w:sz w:val="20"/>
              </w:rPr>
              <w:t>Largura Borda</w:t>
            </w:r>
          </w:p>
        </w:tc>
        <w:tc>
          <w:tcPr>
            <w:tcW w:w="999" w:type="dxa"/>
            <w:tcBorders>
              <w:right w:val="single" w:sz="8" w:space="0" w:color="000000"/>
            </w:tcBorders>
            <w:shd w:val="clear" w:color="auto" w:fill="CCFFFF"/>
          </w:tcPr>
          <w:p w:rsidR="00BD3381" w:rsidRDefault="009E6174">
            <w:pPr>
              <w:pStyle w:val="TableParagraph"/>
              <w:spacing w:before="21" w:line="220" w:lineRule="exact"/>
              <w:ind w:right="46"/>
              <w:jc w:val="right"/>
              <w:rPr>
                <w:b/>
                <w:sz w:val="20"/>
              </w:rPr>
            </w:pPr>
            <w:r>
              <w:rPr>
                <w:b/>
                <w:sz w:val="20"/>
              </w:rPr>
              <w:t>10</w:t>
            </w:r>
          </w:p>
        </w:tc>
      </w:tr>
      <w:tr w:rsidR="00BD3381">
        <w:trPr>
          <w:trHeight w:val="287"/>
        </w:trPr>
        <w:tc>
          <w:tcPr>
            <w:tcW w:w="742" w:type="dxa"/>
            <w:tcBorders>
              <w:left w:val="single" w:sz="8" w:space="0" w:color="000000"/>
            </w:tcBorders>
            <w:textDirection w:val="btLr"/>
          </w:tcPr>
          <w:p w:rsidR="00BD3381" w:rsidRDefault="00BD3381">
            <w:pPr>
              <w:pStyle w:val="TableParagraph"/>
              <w:spacing w:before="6"/>
              <w:rPr>
                <w:sz w:val="29"/>
              </w:rPr>
            </w:pPr>
          </w:p>
          <w:p w:rsidR="00BD3381" w:rsidRDefault="009E6174">
            <w:pPr>
              <w:pStyle w:val="TableParagraph"/>
              <w:ind w:left="9"/>
              <w:rPr>
                <w:sz w:val="20"/>
              </w:rPr>
            </w:pPr>
            <w:r>
              <w:rPr>
                <w:sz w:val="20"/>
              </w:rPr>
              <w:t>M</w:t>
            </w:r>
          </w:p>
        </w:tc>
        <w:tc>
          <w:tcPr>
            <w:tcW w:w="3763" w:type="dxa"/>
          </w:tcPr>
          <w:p w:rsidR="00BD3381" w:rsidRDefault="009E6174">
            <w:pPr>
              <w:pStyle w:val="TableParagraph"/>
              <w:spacing w:before="33"/>
              <w:ind w:left="180"/>
              <w:rPr>
                <w:b/>
                <w:sz w:val="20"/>
              </w:rPr>
            </w:pPr>
            <w:r>
              <w:rPr>
                <w:b/>
                <w:sz w:val="20"/>
              </w:rPr>
              <w:t>Comprimento Inferior</w:t>
            </w:r>
          </w:p>
        </w:tc>
        <w:tc>
          <w:tcPr>
            <w:tcW w:w="999" w:type="dxa"/>
            <w:tcBorders>
              <w:right w:val="single" w:sz="8" w:space="0" w:color="000000"/>
            </w:tcBorders>
          </w:tcPr>
          <w:p w:rsidR="00BD3381" w:rsidRDefault="009E6174">
            <w:pPr>
              <w:pStyle w:val="TableParagraph"/>
              <w:spacing w:before="33"/>
              <w:ind w:right="46"/>
              <w:jc w:val="right"/>
              <w:rPr>
                <w:b/>
                <w:sz w:val="20"/>
              </w:rPr>
            </w:pPr>
            <w:r>
              <w:rPr>
                <w:b/>
                <w:sz w:val="20"/>
              </w:rPr>
              <w:t>29</w:t>
            </w:r>
          </w:p>
        </w:tc>
      </w:tr>
      <w:tr w:rsidR="00BD3381">
        <w:trPr>
          <w:trHeight w:val="259"/>
        </w:trPr>
        <w:tc>
          <w:tcPr>
            <w:tcW w:w="742" w:type="dxa"/>
            <w:tcBorders>
              <w:left w:val="single" w:sz="8" w:space="0" w:color="000000"/>
            </w:tcBorders>
            <w:textDirection w:val="btLr"/>
          </w:tcPr>
          <w:p w:rsidR="00BD3381" w:rsidRDefault="00BD3381">
            <w:pPr>
              <w:pStyle w:val="TableParagraph"/>
              <w:spacing w:before="6"/>
              <w:rPr>
                <w:sz w:val="29"/>
              </w:rPr>
            </w:pPr>
          </w:p>
          <w:p w:rsidR="00BD3381" w:rsidRDefault="009E6174">
            <w:pPr>
              <w:pStyle w:val="TableParagraph"/>
              <w:ind w:left="67" w:right="-15"/>
              <w:rPr>
                <w:sz w:val="20"/>
              </w:rPr>
            </w:pPr>
            <w:r>
              <w:rPr>
                <w:sz w:val="20"/>
              </w:rPr>
              <w:t>DI</w:t>
            </w:r>
          </w:p>
        </w:tc>
        <w:tc>
          <w:tcPr>
            <w:tcW w:w="3763" w:type="dxa"/>
          </w:tcPr>
          <w:p w:rsidR="00BD3381" w:rsidRDefault="009E6174">
            <w:pPr>
              <w:pStyle w:val="TableParagraph"/>
              <w:spacing w:before="19" w:line="220" w:lineRule="exact"/>
              <w:ind w:left="180"/>
              <w:rPr>
                <w:b/>
                <w:sz w:val="20"/>
              </w:rPr>
            </w:pPr>
            <w:r>
              <w:rPr>
                <w:b/>
                <w:sz w:val="20"/>
              </w:rPr>
              <w:t>Largura Inferior</w:t>
            </w:r>
          </w:p>
        </w:tc>
        <w:tc>
          <w:tcPr>
            <w:tcW w:w="999" w:type="dxa"/>
            <w:tcBorders>
              <w:right w:val="single" w:sz="8" w:space="0" w:color="000000"/>
            </w:tcBorders>
          </w:tcPr>
          <w:p w:rsidR="00BD3381" w:rsidRDefault="009E6174">
            <w:pPr>
              <w:pStyle w:val="TableParagraph"/>
              <w:spacing w:before="19" w:line="220" w:lineRule="exact"/>
              <w:ind w:right="45"/>
              <w:jc w:val="right"/>
              <w:rPr>
                <w:b/>
                <w:sz w:val="20"/>
              </w:rPr>
            </w:pPr>
            <w:r>
              <w:rPr>
                <w:b/>
                <w:sz w:val="20"/>
              </w:rPr>
              <w:t>7</w:t>
            </w:r>
          </w:p>
        </w:tc>
      </w:tr>
      <w:tr w:rsidR="00BD3381">
        <w:trPr>
          <w:trHeight w:val="292"/>
        </w:trPr>
        <w:tc>
          <w:tcPr>
            <w:tcW w:w="4505" w:type="dxa"/>
            <w:gridSpan w:val="2"/>
            <w:tcBorders>
              <w:left w:val="single" w:sz="8" w:space="0" w:color="000000"/>
              <w:bottom w:val="single" w:sz="8" w:space="0" w:color="000000"/>
            </w:tcBorders>
          </w:tcPr>
          <w:p w:rsidR="00BD3381" w:rsidRDefault="009E6174">
            <w:pPr>
              <w:pStyle w:val="TableParagraph"/>
              <w:spacing w:before="52" w:line="220" w:lineRule="exact"/>
              <w:ind w:left="912"/>
              <w:rPr>
                <w:b/>
                <w:sz w:val="20"/>
              </w:rPr>
            </w:pPr>
            <w:r>
              <w:rPr>
                <w:b/>
                <w:sz w:val="20"/>
              </w:rPr>
              <w:t>Profundidade Total</w:t>
            </w:r>
          </w:p>
        </w:tc>
        <w:tc>
          <w:tcPr>
            <w:tcW w:w="999" w:type="dxa"/>
            <w:tcBorders>
              <w:bottom w:val="single" w:sz="8" w:space="0" w:color="000000"/>
              <w:right w:val="single" w:sz="8" w:space="0" w:color="000000"/>
            </w:tcBorders>
            <w:shd w:val="clear" w:color="auto" w:fill="CCFFFF"/>
          </w:tcPr>
          <w:p w:rsidR="00BD3381" w:rsidRDefault="009E6174">
            <w:pPr>
              <w:pStyle w:val="TableParagraph"/>
              <w:spacing w:before="52" w:line="220" w:lineRule="exact"/>
              <w:ind w:right="45"/>
              <w:jc w:val="right"/>
              <w:rPr>
                <w:b/>
                <w:sz w:val="20"/>
              </w:rPr>
            </w:pPr>
            <w:r>
              <w:rPr>
                <w:b/>
                <w:sz w:val="20"/>
              </w:rPr>
              <w:t>1,5</w:t>
            </w:r>
          </w:p>
        </w:tc>
      </w:tr>
      <w:tr w:rsidR="00BD3381">
        <w:trPr>
          <w:trHeight w:val="268"/>
        </w:trPr>
        <w:tc>
          <w:tcPr>
            <w:tcW w:w="5504" w:type="dxa"/>
            <w:gridSpan w:val="3"/>
            <w:tcBorders>
              <w:top w:val="single" w:sz="8" w:space="0" w:color="000000"/>
              <w:bottom w:val="single" w:sz="8" w:space="0" w:color="000000"/>
            </w:tcBorders>
          </w:tcPr>
          <w:p w:rsidR="00BD3381" w:rsidRDefault="00BD3381">
            <w:pPr>
              <w:pStyle w:val="TableParagraph"/>
              <w:rPr>
                <w:rFonts w:ascii="Times New Roman"/>
                <w:sz w:val="18"/>
              </w:rPr>
            </w:pPr>
          </w:p>
        </w:tc>
      </w:tr>
      <w:tr w:rsidR="00BD3381">
        <w:trPr>
          <w:trHeight w:val="282"/>
        </w:trPr>
        <w:tc>
          <w:tcPr>
            <w:tcW w:w="742" w:type="dxa"/>
            <w:vMerge w:val="restart"/>
            <w:tcBorders>
              <w:top w:val="single" w:sz="8" w:space="0" w:color="000000"/>
              <w:left w:val="single" w:sz="8" w:space="0" w:color="000000"/>
            </w:tcBorders>
            <w:textDirection w:val="btLr"/>
          </w:tcPr>
          <w:p w:rsidR="00BD3381" w:rsidRDefault="00BD3381">
            <w:pPr>
              <w:pStyle w:val="TableParagraph"/>
              <w:spacing w:before="6"/>
              <w:rPr>
                <w:sz w:val="29"/>
              </w:rPr>
            </w:pPr>
          </w:p>
          <w:p w:rsidR="00BD3381" w:rsidRDefault="009E6174">
            <w:pPr>
              <w:pStyle w:val="TableParagraph"/>
              <w:ind w:left="-64"/>
              <w:rPr>
                <w:sz w:val="20"/>
              </w:rPr>
            </w:pPr>
            <w:r>
              <w:rPr>
                <w:sz w:val="20"/>
              </w:rPr>
              <w:t>UME</w:t>
            </w:r>
          </w:p>
        </w:tc>
        <w:tc>
          <w:tcPr>
            <w:tcW w:w="3763" w:type="dxa"/>
            <w:tcBorders>
              <w:top w:val="single" w:sz="8" w:space="0" w:color="000000"/>
            </w:tcBorders>
          </w:tcPr>
          <w:p w:rsidR="00BD3381" w:rsidRDefault="009E6174">
            <w:pPr>
              <w:pStyle w:val="TableParagraph"/>
              <w:spacing w:before="18"/>
              <w:ind w:left="180"/>
              <w:rPr>
                <w:sz w:val="20"/>
              </w:rPr>
            </w:pPr>
            <w:r>
              <w:rPr>
                <w:sz w:val="20"/>
              </w:rPr>
              <w:t>Largura NA</w:t>
            </w:r>
          </w:p>
        </w:tc>
        <w:tc>
          <w:tcPr>
            <w:tcW w:w="999" w:type="dxa"/>
            <w:tcBorders>
              <w:top w:val="single" w:sz="8" w:space="0" w:color="000000"/>
              <w:right w:val="single" w:sz="8" w:space="0" w:color="000000"/>
            </w:tcBorders>
          </w:tcPr>
          <w:p w:rsidR="00BD3381" w:rsidRDefault="009E6174">
            <w:pPr>
              <w:pStyle w:val="TableParagraph"/>
              <w:spacing w:before="18"/>
              <w:ind w:right="45"/>
              <w:jc w:val="right"/>
              <w:rPr>
                <w:sz w:val="20"/>
              </w:rPr>
            </w:pPr>
            <w:r>
              <w:rPr>
                <w:sz w:val="20"/>
              </w:rPr>
              <w:t>9</w:t>
            </w:r>
          </w:p>
        </w:tc>
      </w:tr>
      <w:tr w:rsidR="00BD3381">
        <w:trPr>
          <w:trHeight w:val="263"/>
        </w:trPr>
        <w:tc>
          <w:tcPr>
            <w:tcW w:w="742" w:type="dxa"/>
            <w:vMerge/>
            <w:tcBorders>
              <w:top w:val="nil"/>
              <w:left w:val="single" w:sz="8" w:space="0" w:color="000000"/>
            </w:tcBorders>
            <w:textDirection w:val="btLr"/>
          </w:tcPr>
          <w:p w:rsidR="00BD3381" w:rsidRDefault="00BD3381">
            <w:pPr>
              <w:rPr>
                <w:sz w:val="2"/>
                <w:szCs w:val="2"/>
              </w:rPr>
            </w:pPr>
          </w:p>
        </w:tc>
        <w:tc>
          <w:tcPr>
            <w:tcW w:w="3763" w:type="dxa"/>
          </w:tcPr>
          <w:p w:rsidR="00BD3381" w:rsidRDefault="009E6174">
            <w:pPr>
              <w:pStyle w:val="TableParagraph"/>
              <w:spacing w:before="28" w:line="215" w:lineRule="exact"/>
              <w:ind w:left="180"/>
              <w:rPr>
                <w:sz w:val="20"/>
              </w:rPr>
            </w:pPr>
            <w:r>
              <w:rPr>
                <w:sz w:val="20"/>
              </w:rPr>
              <w:t>Comprimento Na</w:t>
            </w:r>
          </w:p>
        </w:tc>
        <w:tc>
          <w:tcPr>
            <w:tcW w:w="999" w:type="dxa"/>
            <w:tcBorders>
              <w:bottom w:val="single" w:sz="8" w:space="0" w:color="000000"/>
              <w:right w:val="single" w:sz="8" w:space="0" w:color="000000"/>
            </w:tcBorders>
          </w:tcPr>
          <w:p w:rsidR="00BD3381" w:rsidRDefault="009E6174">
            <w:pPr>
              <w:pStyle w:val="TableParagraph"/>
              <w:spacing w:before="28" w:line="215" w:lineRule="exact"/>
              <w:ind w:right="46"/>
              <w:jc w:val="right"/>
              <w:rPr>
                <w:sz w:val="20"/>
              </w:rPr>
            </w:pPr>
            <w:r>
              <w:rPr>
                <w:sz w:val="20"/>
              </w:rPr>
              <w:t>31</w:t>
            </w:r>
          </w:p>
        </w:tc>
      </w:tr>
      <w:tr w:rsidR="00BD3381">
        <w:trPr>
          <w:trHeight w:val="320"/>
        </w:trPr>
        <w:tc>
          <w:tcPr>
            <w:tcW w:w="4505" w:type="dxa"/>
            <w:gridSpan w:val="2"/>
            <w:tcBorders>
              <w:left w:val="single" w:sz="8" w:space="0" w:color="000000"/>
              <w:right w:val="single" w:sz="8" w:space="0" w:color="000000"/>
            </w:tcBorders>
          </w:tcPr>
          <w:p w:rsidR="00BD3381" w:rsidRDefault="009E6174">
            <w:pPr>
              <w:pStyle w:val="TableParagraph"/>
              <w:spacing w:line="301" w:lineRule="exact"/>
              <w:ind w:left="912"/>
              <w:rPr>
                <w:b/>
                <w:sz w:val="28"/>
              </w:rPr>
            </w:pPr>
            <w:r>
              <w:rPr>
                <w:b/>
                <w:sz w:val="28"/>
              </w:rPr>
              <w:t>Volume Lagoa (m³)</w:t>
            </w:r>
          </w:p>
        </w:tc>
        <w:tc>
          <w:tcPr>
            <w:tcW w:w="999" w:type="dxa"/>
            <w:tcBorders>
              <w:top w:val="single" w:sz="8" w:space="0" w:color="000000"/>
              <w:left w:val="single" w:sz="8" w:space="0" w:color="000000"/>
              <w:bottom w:val="single" w:sz="8" w:space="0" w:color="000000"/>
              <w:right w:val="single" w:sz="8" w:space="0" w:color="000000"/>
            </w:tcBorders>
            <w:shd w:val="clear" w:color="auto" w:fill="FFFF00"/>
          </w:tcPr>
          <w:p w:rsidR="00BD3381" w:rsidRDefault="009E6174">
            <w:pPr>
              <w:pStyle w:val="TableParagraph"/>
              <w:spacing w:line="301" w:lineRule="exact"/>
              <w:ind w:right="51"/>
              <w:jc w:val="right"/>
              <w:rPr>
                <w:b/>
                <w:sz w:val="28"/>
              </w:rPr>
            </w:pPr>
            <w:r>
              <w:rPr>
                <w:b/>
                <w:color w:val="FF0000"/>
                <w:w w:val="95"/>
                <w:sz w:val="28"/>
              </w:rPr>
              <w:t>241</w:t>
            </w:r>
          </w:p>
        </w:tc>
      </w:tr>
      <w:tr w:rsidR="00BD3381">
        <w:trPr>
          <w:trHeight w:val="267"/>
        </w:trPr>
        <w:tc>
          <w:tcPr>
            <w:tcW w:w="742" w:type="dxa"/>
            <w:tcBorders>
              <w:left w:val="single" w:sz="8" w:space="0" w:color="000000"/>
              <w:bottom w:val="single" w:sz="8" w:space="0" w:color="000000"/>
            </w:tcBorders>
            <w:textDirection w:val="btLr"/>
          </w:tcPr>
          <w:p w:rsidR="00BD3381" w:rsidRDefault="00BD3381">
            <w:pPr>
              <w:pStyle w:val="TableParagraph"/>
              <w:spacing w:before="6"/>
              <w:rPr>
                <w:sz w:val="29"/>
              </w:rPr>
            </w:pPr>
          </w:p>
          <w:p w:rsidR="00BD3381" w:rsidRDefault="009E6174">
            <w:pPr>
              <w:pStyle w:val="TableParagraph"/>
              <w:ind w:left="162" w:right="-188"/>
              <w:rPr>
                <w:sz w:val="20"/>
              </w:rPr>
            </w:pPr>
            <w:r>
              <w:rPr>
                <w:sz w:val="20"/>
              </w:rPr>
              <w:t>VO</w:t>
            </w:r>
          </w:p>
        </w:tc>
        <w:tc>
          <w:tcPr>
            <w:tcW w:w="3763" w:type="dxa"/>
            <w:tcBorders>
              <w:bottom w:val="single" w:sz="8" w:space="0" w:color="000000"/>
            </w:tcBorders>
          </w:tcPr>
          <w:p w:rsidR="00BD3381" w:rsidRDefault="009E6174">
            <w:pPr>
              <w:pStyle w:val="TableParagraph"/>
              <w:spacing w:before="28" w:line="220" w:lineRule="exact"/>
              <w:ind w:left="180"/>
              <w:rPr>
                <w:b/>
                <w:sz w:val="20"/>
              </w:rPr>
            </w:pPr>
            <w:r>
              <w:rPr>
                <w:b/>
                <w:sz w:val="20"/>
              </w:rPr>
              <w:t>Profundidade útil</w:t>
            </w:r>
          </w:p>
        </w:tc>
        <w:tc>
          <w:tcPr>
            <w:tcW w:w="999" w:type="dxa"/>
            <w:tcBorders>
              <w:top w:val="single" w:sz="8" w:space="0" w:color="000000"/>
              <w:bottom w:val="single" w:sz="8" w:space="0" w:color="000000"/>
              <w:right w:val="single" w:sz="8" w:space="0" w:color="000000"/>
            </w:tcBorders>
          </w:tcPr>
          <w:p w:rsidR="00BD3381" w:rsidRDefault="009E6174">
            <w:pPr>
              <w:pStyle w:val="TableParagraph"/>
              <w:spacing w:before="28" w:line="220" w:lineRule="exact"/>
              <w:ind w:right="45"/>
              <w:jc w:val="right"/>
              <w:rPr>
                <w:b/>
                <w:sz w:val="20"/>
              </w:rPr>
            </w:pPr>
            <w:r>
              <w:rPr>
                <w:b/>
                <w:sz w:val="20"/>
              </w:rPr>
              <w:t>1</w:t>
            </w:r>
          </w:p>
        </w:tc>
      </w:tr>
    </w:tbl>
    <w:p w:rsidR="00BD3381" w:rsidRDefault="005727D3">
      <w:pPr>
        <w:pStyle w:val="Corpodetexto"/>
        <w:spacing w:line="267" w:lineRule="exact"/>
        <w:ind w:left="2103"/>
      </w:pPr>
      <w:r w:rsidRPr="005727D3">
        <w:pict>
          <v:shape id="_x0000_s1063" type="#_x0000_t202" style="position:absolute;left:0;text-align:left;margin-left:183.4pt;margin-top:-30.35pt;width:13.3pt;height:7.65pt;z-index:-16792576;mso-position-horizontal-relative:page;mso-position-vertical-relative:text" filled="f" stroked="f">
            <v:textbox style="layout-flow:vertical;mso-layout-flow-alt:bottom-to-top" inset="0,0,0,0">
              <w:txbxContent>
                <w:p w:rsidR="00BD3381" w:rsidRDefault="009E6174">
                  <w:pPr>
                    <w:spacing w:before="15"/>
                    <w:ind w:left="20"/>
                    <w:rPr>
                      <w:sz w:val="20"/>
                    </w:rPr>
                  </w:pPr>
                  <w:r>
                    <w:rPr>
                      <w:sz w:val="20"/>
                    </w:rPr>
                    <w:t>L</w:t>
                  </w:r>
                </w:p>
              </w:txbxContent>
            </v:textbox>
            <w10:wrap anchorx="page"/>
          </v:shape>
        </w:pict>
      </w:r>
      <w:bookmarkStart w:id="20" w:name="_bookmark49"/>
      <w:bookmarkEnd w:id="20"/>
      <w:r w:rsidR="009E6174">
        <w:rPr>
          <w:u w:val="single"/>
        </w:rPr>
        <w:t>Tabela 9</w:t>
      </w:r>
      <w:r w:rsidR="009E6174">
        <w:t>:Dimensões da Lagoa de Polimento.</w:t>
      </w:r>
    </w:p>
    <w:p w:rsidR="005F74D3" w:rsidRDefault="005F74D3">
      <w:pPr>
        <w:pStyle w:val="Corpodetexto"/>
        <w:spacing w:line="267" w:lineRule="exact"/>
        <w:ind w:left="2103"/>
      </w:pPr>
    </w:p>
    <w:p w:rsidR="005F74D3" w:rsidRDefault="005F74D3" w:rsidP="005F74D3">
      <w:pPr>
        <w:pStyle w:val="Heading1"/>
        <w:numPr>
          <w:ilvl w:val="1"/>
          <w:numId w:val="7"/>
        </w:numPr>
        <w:tabs>
          <w:tab w:val="left" w:pos="621"/>
        </w:tabs>
        <w:spacing w:before="93"/>
        <w:ind w:left="620" w:hanging="405"/>
        <w:jc w:val="both"/>
      </w:pPr>
      <w:r>
        <w:t>MONITORAMENTO DO EFLUENTE</w:t>
      </w:r>
      <w:r>
        <w:rPr>
          <w:spacing w:val="-5"/>
        </w:rPr>
        <w:t xml:space="preserve"> </w:t>
      </w:r>
      <w:r>
        <w:t>TRATADO</w:t>
      </w:r>
    </w:p>
    <w:p w:rsidR="005F74D3" w:rsidRDefault="005F74D3" w:rsidP="005F74D3">
      <w:pPr>
        <w:pStyle w:val="Corpodetexto"/>
        <w:spacing w:before="142" w:line="360" w:lineRule="auto"/>
        <w:ind w:left="216" w:right="744"/>
        <w:jc w:val="both"/>
      </w:pPr>
      <w:r>
        <w:t>O efluente industrial após tratamento deverá ser lançado na rede coletora municipal de tratamento de esgotos cuja responsabilidade pelo pós-tratamento e destinação final é da Companhia de Saneamento Básico do estado de São Paulo - SABESP, dentro dos parâmetros exigidos pelo Artigo 19-A do Decreto nº 8.468, de 8 de setembro de 1976, conforme abaixo descrito:</w:t>
      </w:r>
    </w:p>
    <w:p w:rsidR="00691EF2" w:rsidRDefault="00691EF2" w:rsidP="005F74D3">
      <w:pPr>
        <w:pStyle w:val="Corpodetexto"/>
        <w:spacing w:before="142" w:line="360" w:lineRule="auto"/>
        <w:ind w:left="216" w:right="744"/>
        <w:jc w:val="both"/>
      </w:pPr>
    </w:p>
    <w:p w:rsidR="00691EF2" w:rsidRDefault="00691EF2" w:rsidP="005F74D3">
      <w:pPr>
        <w:pStyle w:val="Corpodetexto"/>
        <w:spacing w:before="142" w:line="360" w:lineRule="auto"/>
        <w:ind w:left="216" w:right="744"/>
        <w:jc w:val="both"/>
      </w:pPr>
    </w:p>
    <w:p w:rsidR="00691EF2" w:rsidRDefault="00691EF2" w:rsidP="005F74D3">
      <w:pPr>
        <w:pStyle w:val="Corpodetexto"/>
        <w:spacing w:before="142" w:line="360" w:lineRule="auto"/>
        <w:ind w:left="216" w:right="744"/>
        <w:jc w:val="both"/>
      </w:pPr>
    </w:p>
    <w:p w:rsidR="00691EF2" w:rsidRPr="00D0097C" w:rsidRDefault="00691EF2" w:rsidP="00691EF2">
      <w:pPr>
        <w:pStyle w:val="Heading1"/>
        <w:tabs>
          <w:tab w:val="left" w:pos="922"/>
        </w:tabs>
        <w:spacing w:before="629"/>
        <w:ind w:left="0"/>
        <w:rPr>
          <w:sz w:val="28"/>
          <w:szCs w:val="28"/>
          <w:u w:val="thick"/>
        </w:rPr>
      </w:pPr>
      <w:r w:rsidRPr="00D0097C">
        <w:rPr>
          <w:sz w:val="28"/>
          <w:szCs w:val="28"/>
          <w:u w:val="thick"/>
        </w:rPr>
        <w:t xml:space="preserve">MEMORIAL DESCRITIVO </w:t>
      </w:r>
    </w:p>
    <w:p w:rsidR="00D25EF7" w:rsidRDefault="00D25EF7" w:rsidP="00D25EF7">
      <w:pPr>
        <w:pStyle w:val="Heading1"/>
        <w:tabs>
          <w:tab w:val="left" w:pos="922"/>
        </w:tabs>
        <w:ind w:left="0"/>
        <w:rPr>
          <w:u w:val="thick"/>
        </w:rPr>
      </w:pPr>
    </w:p>
    <w:p w:rsidR="00D25EF7" w:rsidRPr="00D25EF7" w:rsidRDefault="00D25EF7" w:rsidP="00D25EF7">
      <w:pPr>
        <w:pStyle w:val="Heading1"/>
        <w:tabs>
          <w:tab w:val="left" w:pos="922"/>
        </w:tabs>
        <w:ind w:left="0"/>
        <w:rPr>
          <w:b w:val="0"/>
          <w:sz w:val="20"/>
          <w:szCs w:val="20"/>
        </w:rPr>
      </w:pPr>
      <w:r w:rsidRPr="00D25EF7">
        <w:rPr>
          <w:sz w:val="20"/>
          <w:szCs w:val="20"/>
        </w:rPr>
        <w:t>ADMINISTRAÇÃO LOCAL DA OBRA:</w:t>
      </w:r>
      <w:r w:rsidRPr="00D25EF7">
        <w:rPr>
          <w:b w:val="0"/>
          <w:sz w:val="20"/>
          <w:szCs w:val="20"/>
        </w:rPr>
        <w:t xml:space="preserve">   </w:t>
      </w:r>
    </w:p>
    <w:p w:rsidR="00D25EF7" w:rsidRPr="00D0097C" w:rsidRDefault="00D25EF7" w:rsidP="00D0097C">
      <w:pPr>
        <w:pStyle w:val="Heading1"/>
        <w:numPr>
          <w:ilvl w:val="0"/>
          <w:numId w:val="17"/>
        </w:numPr>
        <w:tabs>
          <w:tab w:val="left" w:pos="922"/>
        </w:tabs>
        <w:rPr>
          <w:b w:val="0"/>
          <w:sz w:val="20"/>
          <w:szCs w:val="20"/>
        </w:rPr>
      </w:pPr>
      <w:r w:rsidRPr="00D25EF7">
        <w:rPr>
          <w:b w:val="0"/>
          <w:sz w:val="20"/>
          <w:szCs w:val="20"/>
        </w:rPr>
        <w:t>Canteiro de obra – Placa de obra em chapa de aço galvanizada</w:t>
      </w:r>
    </w:p>
    <w:p w:rsidR="00D25EF7" w:rsidRDefault="00D25EF7" w:rsidP="00D0097C">
      <w:pPr>
        <w:pStyle w:val="Heading1"/>
        <w:numPr>
          <w:ilvl w:val="0"/>
          <w:numId w:val="17"/>
        </w:numPr>
        <w:tabs>
          <w:tab w:val="left" w:pos="922"/>
        </w:tabs>
        <w:rPr>
          <w:b w:val="0"/>
          <w:sz w:val="20"/>
          <w:szCs w:val="20"/>
        </w:rPr>
      </w:pPr>
      <w:r>
        <w:rPr>
          <w:b w:val="0"/>
          <w:sz w:val="20"/>
          <w:szCs w:val="20"/>
        </w:rPr>
        <w:t>Serviço de engenheiro, encarregado e vigia</w:t>
      </w:r>
    </w:p>
    <w:p w:rsidR="00AA1A20" w:rsidRDefault="00AA1A20" w:rsidP="00AA1A20">
      <w:pPr>
        <w:pStyle w:val="Heading1"/>
        <w:tabs>
          <w:tab w:val="left" w:pos="922"/>
        </w:tabs>
        <w:ind w:left="1275"/>
        <w:rPr>
          <w:b w:val="0"/>
          <w:sz w:val="20"/>
          <w:szCs w:val="20"/>
        </w:rPr>
      </w:pPr>
    </w:p>
    <w:p w:rsidR="00D25EF7" w:rsidRPr="00D25EF7" w:rsidRDefault="00D25EF7" w:rsidP="00D25EF7">
      <w:pPr>
        <w:pStyle w:val="Heading1"/>
        <w:tabs>
          <w:tab w:val="left" w:pos="922"/>
        </w:tabs>
        <w:ind w:left="0"/>
        <w:rPr>
          <w:sz w:val="20"/>
          <w:szCs w:val="20"/>
        </w:rPr>
      </w:pPr>
      <w:r w:rsidRPr="00D25EF7">
        <w:rPr>
          <w:sz w:val="20"/>
          <w:szCs w:val="20"/>
        </w:rPr>
        <w:t>MOBILIZAÇÃO E DESMOBILIZAÇÃO:</w:t>
      </w:r>
    </w:p>
    <w:p w:rsidR="00D25EF7" w:rsidRDefault="00D25EF7" w:rsidP="00D25EF7">
      <w:pPr>
        <w:pStyle w:val="Heading1"/>
        <w:numPr>
          <w:ilvl w:val="0"/>
          <w:numId w:val="19"/>
        </w:numPr>
        <w:tabs>
          <w:tab w:val="left" w:pos="922"/>
        </w:tabs>
        <w:rPr>
          <w:b w:val="0"/>
          <w:sz w:val="20"/>
          <w:szCs w:val="20"/>
        </w:rPr>
      </w:pPr>
      <w:r>
        <w:rPr>
          <w:b w:val="0"/>
          <w:sz w:val="20"/>
          <w:szCs w:val="20"/>
        </w:rPr>
        <w:t>Mobilização de equipamentos no inicio da obra e desmobilização no final da obra</w:t>
      </w:r>
      <w:r w:rsidR="00AA1A20">
        <w:rPr>
          <w:b w:val="0"/>
          <w:sz w:val="20"/>
          <w:szCs w:val="20"/>
        </w:rPr>
        <w:t>.</w:t>
      </w:r>
    </w:p>
    <w:p w:rsidR="00AA1A20" w:rsidRPr="00D25EF7" w:rsidRDefault="00AA1A20" w:rsidP="00AA1A20">
      <w:pPr>
        <w:pStyle w:val="Heading1"/>
        <w:tabs>
          <w:tab w:val="left" w:pos="922"/>
        </w:tabs>
        <w:ind w:left="1275"/>
        <w:rPr>
          <w:b w:val="0"/>
          <w:sz w:val="20"/>
          <w:szCs w:val="20"/>
        </w:rPr>
      </w:pPr>
    </w:p>
    <w:p w:rsidR="00D25EF7" w:rsidRPr="00D0097C" w:rsidRDefault="00D25EF7" w:rsidP="00D25EF7">
      <w:pPr>
        <w:pStyle w:val="Heading1"/>
        <w:tabs>
          <w:tab w:val="left" w:pos="922"/>
        </w:tabs>
        <w:ind w:left="0"/>
        <w:rPr>
          <w:sz w:val="20"/>
          <w:szCs w:val="20"/>
        </w:rPr>
      </w:pPr>
      <w:r w:rsidRPr="00D0097C">
        <w:rPr>
          <w:sz w:val="20"/>
          <w:szCs w:val="20"/>
        </w:rPr>
        <w:t>SERVIÇOS PRELIMINARES:</w:t>
      </w:r>
    </w:p>
    <w:p w:rsidR="00D0097C" w:rsidRDefault="00D0097C" w:rsidP="00D0097C">
      <w:pPr>
        <w:pStyle w:val="Heading1"/>
        <w:numPr>
          <w:ilvl w:val="0"/>
          <w:numId w:val="20"/>
        </w:numPr>
        <w:tabs>
          <w:tab w:val="left" w:pos="922"/>
        </w:tabs>
        <w:rPr>
          <w:b w:val="0"/>
          <w:sz w:val="20"/>
          <w:szCs w:val="20"/>
        </w:rPr>
      </w:pPr>
      <w:r>
        <w:rPr>
          <w:b w:val="0"/>
          <w:sz w:val="20"/>
          <w:szCs w:val="20"/>
        </w:rPr>
        <w:t>Topografia do terreno para locação das lagoas</w:t>
      </w:r>
    </w:p>
    <w:p w:rsidR="00D25EF7" w:rsidRDefault="00D25EF7" w:rsidP="00D25EF7">
      <w:pPr>
        <w:pStyle w:val="Heading1"/>
        <w:numPr>
          <w:ilvl w:val="0"/>
          <w:numId w:val="20"/>
        </w:numPr>
        <w:tabs>
          <w:tab w:val="left" w:pos="922"/>
        </w:tabs>
        <w:rPr>
          <w:b w:val="0"/>
          <w:sz w:val="20"/>
          <w:szCs w:val="20"/>
        </w:rPr>
      </w:pPr>
      <w:r>
        <w:rPr>
          <w:b w:val="0"/>
          <w:sz w:val="20"/>
          <w:szCs w:val="20"/>
        </w:rPr>
        <w:t xml:space="preserve">Limpeza </w:t>
      </w:r>
      <w:r w:rsidR="00D0097C">
        <w:rPr>
          <w:b w:val="0"/>
          <w:sz w:val="20"/>
          <w:szCs w:val="20"/>
        </w:rPr>
        <w:t xml:space="preserve">mecanizada do terreno para execução da obra </w:t>
      </w:r>
      <w:r w:rsidRPr="00D25EF7">
        <w:rPr>
          <w:b w:val="0"/>
          <w:sz w:val="20"/>
          <w:szCs w:val="20"/>
        </w:rPr>
        <w:tab/>
      </w:r>
    </w:p>
    <w:p w:rsidR="00AA1A20" w:rsidRDefault="00AA1A20" w:rsidP="00AA1A20">
      <w:pPr>
        <w:pStyle w:val="Heading1"/>
        <w:tabs>
          <w:tab w:val="left" w:pos="922"/>
        </w:tabs>
        <w:ind w:left="1275"/>
        <w:rPr>
          <w:b w:val="0"/>
          <w:sz w:val="20"/>
          <w:szCs w:val="20"/>
        </w:rPr>
      </w:pPr>
    </w:p>
    <w:p w:rsidR="00D0097C" w:rsidRPr="00D0097C" w:rsidRDefault="00D0097C" w:rsidP="00D0097C">
      <w:pPr>
        <w:pStyle w:val="Heading1"/>
        <w:tabs>
          <w:tab w:val="left" w:pos="922"/>
        </w:tabs>
        <w:ind w:left="0"/>
        <w:rPr>
          <w:sz w:val="20"/>
          <w:szCs w:val="20"/>
        </w:rPr>
      </w:pPr>
      <w:r w:rsidRPr="00D0097C">
        <w:rPr>
          <w:sz w:val="20"/>
          <w:szCs w:val="20"/>
        </w:rPr>
        <w:t>PRÉ TRATAMENTO:</w:t>
      </w:r>
    </w:p>
    <w:p w:rsidR="00D0097C" w:rsidRDefault="00D0097C" w:rsidP="00D0097C">
      <w:pPr>
        <w:pStyle w:val="Heading1"/>
        <w:numPr>
          <w:ilvl w:val="0"/>
          <w:numId w:val="21"/>
        </w:numPr>
        <w:tabs>
          <w:tab w:val="left" w:pos="922"/>
        </w:tabs>
        <w:rPr>
          <w:b w:val="0"/>
          <w:sz w:val="20"/>
          <w:szCs w:val="20"/>
        </w:rPr>
      </w:pPr>
      <w:r>
        <w:rPr>
          <w:b w:val="0"/>
          <w:sz w:val="20"/>
          <w:szCs w:val="20"/>
        </w:rPr>
        <w:t xml:space="preserve">Instalação de grade inox abertura de 2 a 3cm no frigorífico </w:t>
      </w:r>
    </w:p>
    <w:p w:rsidR="00D0097C" w:rsidRDefault="00D0097C" w:rsidP="00D0097C">
      <w:pPr>
        <w:pStyle w:val="Heading1"/>
        <w:numPr>
          <w:ilvl w:val="0"/>
          <w:numId w:val="21"/>
        </w:numPr>
        <w:tabs>
          <w:tab w:val="left" w:pos="922"/>
        </w:tabs>
        <w:rPr>
          <w:b w:val="0"/>
          <w:sz w:val="20"/>
          <w:szCs w:val="20"/>
        </w:rPr>
      </w:pPr>
      <w:r>
        <w:rPr>
          <w:b w:val="0"/>
          <w:sz w:val="20"/>
          <w:szCs w:val="20"/>
        </w:rPr>
        <w:t>Instalação de 01 tanque de sangria inox com capacidade de 1.500 litros.</w:t>
      </w:r>
    </w:p>
    <w:p w:rsidR="00C146F5" w:rsidRDefault="00C146F5" w:rsidP="00D0097C">
      <w:pPr>
        <w:pStyle w:val="Heading1"/>
        <w:numPr>
          <w:ilvl w:val="0"/>
          <w:numId w:val="21"/>
        </w:numPr>
        <w:tabs>
          <w:tab w:val="left" w:pos="922"/>
        </w:tabs>
        <w:rPr>
          <w:b w:val="0"/>
          <w:sz w:val="20"/>
          <w:szCs w:val="20"/>
        </w:rPr>
      </w:pPr>
      <w:r>
        <w:rPr>
          <w:b w:val="0"/>
          <w:sz w:val="20"/>
          <w:szCs w:val="20"/>
        </w:rPr>
        <w:t xml:space="preserve">Instalação de peneira estática na saida da linha verde e linha vermelha </w:t>
      </w:r>
    </w:p>
    <w:p w:rsidR="00C146F5" w:rsidRDefault="00C146F5" w:rsidP="00D0097C">
      <w:pPr>
        <w:pStyle w:val="Heading1"/>
        <w:numPr>
          <w:ilvl w:val="0"/>
          <w:numId w:val="21"/>
        </w:numPr>
        <w:tabs>
          <w:tab w:val="left" w:pos="922"/>
        </w:tabs>
        <w:rPr>
          <w:b w:val="0"/>
          <w:sz w:val="20"/>
          <w:szCs w:val="20"/>
        </w:rPr>
      </w:pPr>
      <w:r>
        <w:rPr>
          <w:b w:val="0"/>
          <w:sz w:val="20"/>
          <w:szCs w:val="20"/>
        </w:rPr>
        <w:t>Instalação de peneira estática na saida da junção das linhas vermelha e verde.</w:t>
      </w:r>
    </w:p>
    <w:p w:rsidR="00AA1A20" w:rsidRDefault="00AA1A20" w:rsidP="00AA1A20">
      <w:pPr>
        <w:pStyle w:val="Heading1"/>
        <w:tabs>
          <w:tab w:val="left" w:pos="922"/>
        </w:tabs>
        <w:ind w:left="1275"/>
        <w:rPr>
          <w:b w:val="0"/>
          <w:sz w:val="20"/>
          <w:szCs w:val="20"/>
        </w:rPr>
      </w:pPr>
    </w:p>
    <w:p w:rsidR="00C146F5" w:rsidRPr="00C146F5" w:rsidRDefault="00C146F5" w:rsidP="00C146F5">
      <w:pPr>
        <w:pStyle w:val="Heading1"/>
        <w:tabs>
          <w:tab w:val="left" w:pos="922"/>
        </w:tabs>
        <w:ind w:left="0"/>
        <w:rPr>
          <w:sz w:val="20"/>
          <w:szCs w:val="20"/>
        </w:rPr>
      </w:pPr>
      <w:r w:rsidRPr="00C146F5">
        <w:rPr>
          <w:sz w:val="20"/>
          <w:szCs w:val="20"/>
        </w:rPr>
        <w:t>LAGOAS:</w:t>
      </w:r>
    </w:p>
    <w:p w:rsidR="00C146F5" w:rsidRDefault="00C146F5" w:rsidP="00C146F5">
      <w:pPr>
        <w:pStyle w:val="Heading1"/>
        <w:numPr>
          <w:ilvl w:val="0"/>
          <w:numId w:val="23"/>
        </w:numPr>
        <w:tabs>
          <w:tab w:val="left" w:pos="922"/>
        </w:tabs>
        <w:rPr>
          <w:b w:val="0"/>
          <w:sz w:val="20"/>
          <w:szCs w:val="20"/>
        </w:rPr>
      </w:pPr>
      <w:r>
        <w:rPr>
          <w:b w:val="0"/>
          <w:sz w:val="20"/>
          <w:szCs w:val="20"/>
        </w:rPr>
        <w:t xml:space="preserve">A execução das 3 lagoas </w:t>
      </w:r>
      <w:r w:rsidR="008900CC">
        <w:rPr>
          <w:b w:val="0"/>
          <w:sz w:val="20"/>
          <w:szCs w:val="20"/>
        </w:rPr>
        <w:t>(Anaeróbica, Facultativa e Polimento) consta dos seguintes serviços-</w:t>
      </w:r>
    </w:p>
    <w:p w:rsidR="008900CC" w:rsidRDefault="008900CC" w:rsidP="008900CC">
      <w:pPr>
        <w:pStyle w:val="Heading1"/>
        <w:numPr>
          <w:ilvl w:val="1"/>
          <w:numId w:val="24"/>
        </w:numPr>
        <w:tabs>
          <w:tab w:val="left" w:pos="922"/>
        </w:tabs>
        <w:rPr>
          <w:b w:val="0"/>
          <w:sz w:val="20"/>
          <w:szCs w:val="20"/>
        </w:rPr>
      </w:pPr>
      <w:r>
        <w:rPr>
          <w:b w:val="0"/>
          <w:sz w:val="20"/>
          <w:szCs w:val="20"/>
        </w:rPr>
        <w:t>Escavação mecânica com pá carregdeira, carga e descarga, transporte com caminhão basculante de 6m3 / bota fora e compactáção do fundo da lagoa.</w:t>
      </w:r>
    </w:p>
    <w:p w:rsidR="008900CC" w:rsidRDefault="008900CC" w:rsidP="008900CC">
      <w:pPr>
        <w:pStyle w:val="Heading1"/>
        <w:numPr>
          <w:ilvl w:val="1"/>
          <w:numId w:val="24"/>
        </w:numPr>
        <w:tabs>
          <w:tab w:val="left" w:pos="922"/>
        </w:tabs>
        <w:rPr>
          <w:b w:val="0"/>
          <w:sz w:val="20"/>
          <w:szCs w:val="20"/>
        </w:rPr>
      </w:pPr>
      <w:r>
        <w:rPr>
          <w:b w:val="0"/>
          <w:sz w:val="20"/>
          <w:szCs w:val="20"/>
        </w:rPr>
        <w:t xml:space="preserve">Construção de viga baldrame 0,20mx0,40m nas bordas </w:t>
      </w:r>
      <w:r w:rsidR="00F476DE">
        <w:rPr>
          <w:b w:val="0"/>
          <w:sz w:val="20"/>
          <w:szCs w:val="20"/>
        </w:rPr>
        <w:t xml:space="preserve">das lagoas </w:t>
      </w:r>
      <w:r>
        <w:rPr>
          <w:b w:val="0"/>
          <w:sz w:val="20"/>
          <w:szCs w:val="20"/>
        </w:rPr>
        <w:t>para fixação da lona geomembrana.</w:t>
      </w:r>
    </w:p>
    <w:p w:rsidR="008900CC" w:rsidRDefault="008900CC" w:rsidP="008900CC">
      <w:pPr>
        <w:pStyle w:val="Heading1"/>
        <w:numPr>
          <w:ilvl w:val="1"/>
          <w:numId w:val="24"/>
        </w:numPr>
        <w:tabs>
          <w:tab w:val="left" w:pos="922"/>
        </w:tabs>
        <w:rPr>
          <w:b w:val="0"/>
          <w:sz w:val="20"/>
          <w:szCs w:val="20"/>
        </w:rPr>
      </w:pPr>
      <w:r>
        <w:rPr>
          <w:b w:val="0"/>
          <w:sz w:val="20"/>
          <w:szCs w:val="20"/>
        </w:rPr>
        <w:t>Instal</w:t>
      </w:r>
      <w:r w:rsidR="00AA1A20">
        <w:rPr>
          <w:b w:val="0"/>
          <w:sz w:val="20"/>
          <w:szCs w:val="20"/>
        </w:rPr>
        <w:t>ação da lona Geomembrana de 0,08</w:t>
      </w:r>
      <w:r>
        <w:rPr>
          <w:b w:val="0"/>
          <w:sz w:val="20"/>
          <w:szCs w:val="20"/>
        </w:rPr>
        <w:t>mm.</w:t>
      </w:r>
    </w:p>
    <w:p w:rsidR="00AA1A20" w:rsidRDefault="00AA1A20" w:rsidP="00AA1A20">
      <w:pPr>
        <w:pStyle w:val="Heading1"/>
        <w:tabs>
          <w:tab w:val="left" w:pos="922"/>
        </w:tabs>
        <w:ind w:left="1800"/>
        <w:rPr>
          <w:b w:val="0"/>
          <w:sz w:val="20"/>
          <w:szCs w:val="20"/>
        </w:rPr>
      </w:pPr>
    </w:p>
    <w:p w:rsidR="002E1703" w:rsidRDefault="002E1703" w:rsidP="002E1703">
      <w:pPr>
        <w:pStyle w:val="Heading1"/>
        <w:tabs>
          <w:tab w:val="left" w:pos="922"/>
        </w:tabs>
        <w:ind w:left="0"/>
        <w:rPr>
          <w:sz w:val="20"/>
          <w:szCs w:val="20"/>
        </w:rPr>
      </w:pPr>
      <w:r w:rsidRPr="002E1703">
        <w:rPr>
          <w:sz w:val="20"/>
          <w:szCs w:val="20"/>
        </w:rPr>
        <w:t>TUBULAÇÃO EM PVC E CALHA PARSHALL:</w:t>
      </w:r>
    </w:p>
    <w:p w:rsidR="002E1703" w:rsidRDefault="002E1703" w:rsidP="002E1703">
      <w:pPr>
        <w:pStyle w:val="Heading1"/>
        <w:numPr>
          <w:ilvl w:val="0"/>
          <w:numId w:val="25"/>
        </w:numPr>
        <w:tabs>
          <w:tab w:val="left" w:pos="922"/>
        </w:tabs>
        <w:rPr>
          <w:b w:val="0"/>
          <w:sz w:val="20"/>
          <w:szCs w:val="20"/>
        </w:rPr>
      </w:pPr>
      <w:r>
        <w:rPr>
          <w:b w:val="0"/>
          <w:sz w:val="20"/>
          <w:szCs w:val="20"/>
        </w:rPr>
        <w:t xml:space="preserve">Execução </w:t>
      </w:r>
      <w:r w:rsidR="00F476DE">
        <w:rPr>
          <w:b w:val="0"/>
          <w:sz w:val="20"/>
          <w:szCs w:val="20"/>
        </w:rPr>
        <w:t xml:space="preserve">e reaterro manual para de 0,50mx0,50m para instalação da </w:t>
      </w:r>
      <w:r>
        <w:rPr>
          <w:b w:val="0"/>
          <w:sz w:val="20"/>
          <w:szCs w:val="20"/>
        </w:rPr>
        <w:t>rede de PVC 150mm esgoto para toda rede</w:t>
      </w:r>
      <w:r w:rsidR="00F476DE">
        <w:rPr>
          <w:b w:val="0"/>
          <w:sz w:val="20"/>
          <w:szCs w:val="20"/>
        </w:rPr>
        <w:t xml:space="preserve"> inclusive a rede de lançamento ao emissário da SABESP.</w:t>
      </w:r>
      <w:r>
        <w:rPr>
          <w:b w:val="0"/>
          <w:sz w:val="20"/>
          <w:szCs w:val="20"/>
        </w:rPr>
        <w:t>.</w:t>
      </w:r>
    </w:p>
    <w:p w:rsidR="002E1703" w:rsidRDefault="002E1703" w:rsidP="002E1703">
      <w:pPr>
        <w:pStyle w:val="Heading1"/>
        <w:numPr>
          <w:ilvl w:val="0"/>
          <w:numId w:val="25"/>
        </w:numPr>
        <w:tabs>
          <w:tab w:val="left" w:pos="922"/>
        </w:tabs>
        <w:rPr>
          <w:b w:val="0"/>
          <w:sz w:val="20"/>
          <w:szCs w:val="20"/>
        </w:rPr>
      </w:pPr>
      <w:r>
        <w:rPr>
          <w:b w:val="0"/>
          <w:sz w:val="20"/>
          <w:szCs w:val="20"/>
        </w:rPr>
        <w:t xml:space="preserve">Rede de tubo PVC </w:t>
      </w:r>
      <w:r w:rsidR="00F476DE">
        <w:rPr>
          <w:b w:val="0"/>
          <w:sz w:val="20"/>
          <w:szCs w:val="20"/>
        </w:rPr>
        <w:t xml:space="preserve">DN 150mm – esgoto </w:t>
      </w:r>
      <w:r>
        <w:rPr>
          <w:b w:val="0"/>
          <w:sz w:val="20"/>
          <w:szCs w:val="20"/>
        </w:rPr>
        <w:t>corrugado de de dupla parede  para rede coletora</w:t>
      </w:r>
      <w:r w:rsidR="00F476DE">
        <w:rPr>
          <w:b w:val="0"/>
          <w:sz w:val="20"/>
          <w:szCs w:val="20"/>
        </w:rPr>
        <w:t>.</w:t>
      </w:r>
    </w:p>
    <w:p w:rsidR="002E1703" w:rsidRDefault="002E1703" w:rsidP="002E1703">
      <w:pPr>
        <w:pStyle w:val="Heading1"/>
        <w:numPr>
          <w:ilvl w:val="0"/>
          <w:numId w:val="25"/>
        </w:numPr>
        <w:tabs>
          <w:tab w:val="left" w:pos="922"/>
        </w:tabs>
        <w:rPr>
          <w:b w:val="0"/>
          <w:sz w:val="20"/>
          <w:szCs w:val="20"/>
        </w:rPr>
      </w:pPr>
      <w:r>
        <w:rPr>
          <w:b w:val="0"/>
          <w:sz w:val="20"/>
          <w:szCs w:val="20"/>
        </w:rPr>
        <w:t>Instalaçao de calha PARSHALL em locai definido no projeto.</w:t>
      </w:r>
    </w:p>
    <w:p w:rsidR="002E1703" w:rsidRDefault="002E1703" w:rsidP="002E1703">
      <w:pPr>
        <w:pStyle w:val="Heading1"/>
        <w:tabs>
          <w:tab w:val="left" w:pos="922"/>
        </w:tabs>
        <w:ind w:left="1275"/>
        <w:rPr>
          <w:b w:val="0"/>
          <w:sz w:val="20"/>
          <w:szCs w:val="20"/>
        </w:rPr>
      </w:pPr>
    </w:p>
    <w:p w:rsidR="002E1703" w:rsidRDefault="002E1703" w:rsidP="002E1703">
      <w:pPr>
        <w:pStyle w:val="Heading1"/>
        <w:tabs>
          <w:tab w:val="left" w:pos="922"/>
        </w:tabs>
        <w:ind w:left="1275"/>
        <w:rPr>
          <w:b w:val="0"/>
          <w:sz w:val="20"/>
          <w:szCs w:val="20"/>
        </w:rPr>
      </w:pPr>
    </w:p>
    <w:p w:rsidR="002E1703" w:rsidRDefault="002E1703" w:rsidP="002E1703">
      <w:pPr>
        <w:pStyle w:val="Heading1"/>
        <w:tabs>
          <w:tab w:val="left" w:pos="922"/>
        </w:tabs>
        <w:ind w:left="1275"/>
        <w:rPr>
          <w:b w:val="0"/>
          <w:sz w:val="20"/>
          <w:szCs w:val="20"/>
        </w:rPr>
      </w:pPr>
    </w:p>
    <w:p w:rsidR="002E1703" w:rsidRDefault="002E1703" w:rsidP="002E1703">
      <w:pPr>
        <w:pStyle w:val="Heading1"/>
        <w:tabs>
          <w:tab w:val="left" w:pos="922"/>
        </w:tabs>
        <w:ind w:left="1275"/>
        <w:jc w:val="center"/>
        <w:rPr>
          <w:b w:val="0"/>
          <w:sz w:val="20"/>
          <w:szCs w:val="20"/>
        </w:rPr>
      </w:pPr>
      <w:r>
        <w:rPr>
          <w:b w:val="0"/>
          <w:sz w:val="20"/>
          <w:szCs w:val="20"/>
        </w:rPr>
        <w:t>Paraguaçu Paulista, 20 de abril de 2020</w:t>
      </w:r>
    </w:p>
    <w:p w:rsidR="002E1703" w:rsidRDefault="002E1703" w:rsidP="002E1703">
      <w:pPr>
        <w:pStyle w:val="Heading1"/>
        <w:tabs>
          <w:tab w:val="left" w:pos="922"/>
        </w:tabs>
        <w:ind w:left="1275"/>
        <w:jc w:val="center"/>
        <w:rPr>
          <w:b w:val="0"/>
          <w:sz w:val="20"/>
          <w:szCs w:val="20"/>
        </w:rPr>
      </w:pPr>
    </w:p>
    <w:p w:rsidR="002E1703" w:rsidRDefault="002E1703" w:rsidP="002E1703">
      <w:pPr>
        <w:pStyle w:val="Heading1"/>
        <w:tabs>
          <w:tab w:val="left" w:pos="922"/>
        </w:tabs>
        <w:ind w:left="1275"/>
        <w:jc w:val="center"/>
        <w:rPr>
          <w:b w:val="0"/>
          <w:sz w:val="20"/>
          <w:szCs w:val="20"/>
        </w:rPr>
      </w:pPr>
    </w:p>
    <w:p w:rsidR="002E1703" w:rsidRDefault="002E1703" w:rsidP="002E1703">
      <w:pPr>
        <w:pStyle w:val="Heading1"/>
        <w:tabs>
          <w:tab w:val="left" w:pos="922"/>
        </w:tabs>
        <w:ind w:left="1275"/>
        <w:jc w:val="center"/>
        <w:rPr>
          <w:b w:val="0"/>
          <w:sz w:val="20"/>
          <w:szCs w:val="20"/>
        </w:rPr>
      </w:pPr>
    </w:p>
    <w:p w:rsidR="00F476DE" w:rsidRDefault="00F476DE" w:rsidP="002E1703">
      <w:pPr>
        <w:pStyle w:val="Heading1"/>
        <w:tabs>
          <w:tab w:val="left" w:pos="922"/>
        </w:tabs>
        <w:ind w:left="1275"/>
        <w:jc w:val="center"/>
        <w:rPr>
          <w:b w:val="0"/>
          <w:sz w:val="20"/>
          <w:szCs w:val="20"/>
        </w:rPr>
      </w:pPr>
    </w:p>
    <w:p w:rsidR="002E1703" w:rsidRDefault="002E1703" w:rsidP="002E1703">
      <w:pPr>
        <w:pStyle w:val="Heading1"/>
        <w:tabs>
          <w:tab w:val="left" w:pos="922"/>
        </w:tabs>
        <w:ind w:left="1275"/>
        <w:jc w:val="center"/>
        <w:rPr>
          <w:b w:val="0"/>
          <w:sz w:val="20"/>
          <w:szCs w:val="20"/>
        </w:rPr>
      </w:pPr>
    </w:p>
    <w:p w:rsidR="002E1703" w:rsidRDefault="002E1703" w:rsidP="002E1703">
      <w:pPr>
        <w:pStyle w:val="Heading1"/>
        <w:tabs>
          <w:tab w:val="left" w:pos="922"/>
        </w:tabs>
        <w:ind w:left="1275"/>
        <w:jc w:val="center"/>
        <w:rPr>
          <w:b w:val="0"/>
          <w:sz w:val="20"/>
          <w:szCs w:val="20"/>
        </w:rPr>
      </w:pPr>
      <w:r>
        <w:rPr>
          <w:b w:val="0"/>
          <w:sz w:val="20"/>
          <w:szCs w:val="20"/>
        </w:rPr>
        <w:t>Joaquim Carlos Cambraia</w:t>
      </w:r>
    </w:p>
    <w:p w:rsidR="002E1703" w:rsidRPr="002E1703" w:rsidRDefault="002E1703" w:rsidP="002E1703">
      <w:pPr>
        <w:pStyle w:val="Heading1"/>
        <w:tabs>
          <w:tab w:val="left" w:pos="922"/>
        </w:tabs>
        <w:ind w:left="1275"/>
        <w:jc w:val="center"/>
        <w:rPr>
          <w:b w:val="0"/>
          <w:sz w:val="20"/>
          <w:szCs w:val="20"/>
        </w:rPr>
      </w:pPr>
      <w:r>
        <w:rPr>
          <w:b w:val="0"/>
          <w:sz w:val="20"/>
          <w:szCs w:val="20"/>
        </w:rPr>
        <w:t>Engº civil CREA 0600278645</w:t>
      </w:r>
    </w:p>
    <w:p w:rsidR="00D0097C" w:rsidRPr="002E1703" w:rsidRDefault="00D0097C" w:rsidP="002E1703">
      <w:pPr>
        <w:pStyle w:val="Heading1"/>
        <w:tabs>
          <w:tab w:val="left" w:pos="922"/>
        </w:tabs>
        <w:ind w:left="0"/>
        <w:jc w:val="center"/>
        <w:rPr>
          <w:sz w:val="20"/>
          <w:szCs w:val="20"/>
        </w:rPr>
      </w:pPr>
    </w:p>
    <w:p w:rsidR="00D25EF7" w:rsidRPr="00D25EF7" w:rsidRDefault="00D25EF7" w:rsidP="002E1703">
      <w:pPr>
        <w:pStyle w:val="Heading1"/>
        <w:tabs>
          <w:tab w:val="left" w:pos="922"/>
        </w:tabs>
        <w:spacing w:before="629"/>
        <w:ind w:left="0"/>
        <w:jc w:val="center"/>
        <w:rPr>
          <w:sz w:val="20"/>
          <w:szCs w:val="20"/>
        </w:rPr>
      </w:pPr>
    </w:p>
    <w:p w:rsidR="00BD3381" w:rsidRDefault="00BD3381">
      <w:pPr>
        <w:spacing w:line="267" w:lineRule="exact"/>
        <w:sectPr w:rsidR="00BD3381">
          <w:pgSz w:w="11910" w:h="16840"/>
          <w:pgMar w:top="1400" w:right="380" w:bottom="280" w:left="1200" w:header="426"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5727D3">
      <w:pPr>
        <w:pStyle w:val="Corpodetexto"/>
        <w:spacing w:before="4"/>
        <w:rPr>
          <w:b/>
          <w:sz w:val="17"/>
        </w:rPr>
      </w:pPr>
      <w:r w:rsidRPr="005727D3">
        <w:pict>
          <v:group id="_x0000_s1051" style="position:absolute;margin-left:58.05pt;margin-top:17.85pt;width:747.95pt;height:559.85pt;z-index:-16790528;mso-position-horizontal-relative:page;mso-position-vertical-relative:page" coordorigin="1161,357" coordsize="14959,111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3" type="#_x0000_t75" style="position:absolute;left:9910;top:426;width:2123;height:976">
              <v:imagedata r:id="rId9" o:title=""/>
            </v:shape>
            <v:shape id="_x0000_s1052" type="#_x0000_t75" style="position:absolute;left:1161;top:357;width:14959;height:11197">
              <v:imagedata r:id="rId10" o:title=""/>
            </v:shape>
            <w10:wrap anchorx="page" anchory="page"/>
          </v:group>
        </w:pict>
      </w:r>
    </w:p>
    <w:p w:rsidR="00BD3381" w:rsidRDefault="00BD3381">
      <w:pPr>
        <w:rPr>
          <w:sz w:val="17"/>
        </w:rPr>
        <w:sectPr w:rsidR="00BD3381">
          <w:headerReference w:type="default" r:id="rId11"/>
          <w:pgSz w:w="16840" w:h="11910" w:orient="landscape"/>
          <w:pgMar w:top="1100" w:right="2420" w:bottom="280" w:left="2420" w:header="0" w:footer="0" w:gutter="0"/>
          <w:cols w:space="720"/>
        </w:sectPr>
      </w:pPr>
    </w:p>
    <w:p w:rsidR="00BD3381" w:rsidRDefault="005727D3">
      <w:pPr>
        <w:pStyle w:val="Corpodetexto"/>
        <w:spacing w:before="4"/>
        <w:rPr>
          <w:b/>
          <w:sz w:val="17"/>
        </w:rPr>
      </w:pPr>
      <w:r w:rsidRPr="005727D3">
        <w:pict>
          <v:group id="_x0000_s1048" style="position:absolute;margin-left:34.65pt;margin-top:16.85pt;width:781.05pt;height:559.15pt;z-index:-16790016;mso-position-horizontal-relative:page;mso-position-vertical-relative:page" coordorigin="693,337" coordsize="15621,11183">
            <v:shape id="_x0000_s1050" type="#_x0000_t75" style="position:absolute;left:9910;top:426;width:2123;height:976">
              <v:imagedata r:id="rId9" o:title=""/>
            </v:shape>
            <v:shape id="_x0000_s1049" type="#_x0000_t75" style="position:absolute;left:693;top:337;width:15621;height:11183">
              <v:imagedata r:id="rId12" o:title=""/>
            </v:shape>
            <w10:wrap anchorx="page" anchory="page"/>
          </v:group>
        </w:pict>
      </w:r>
    </w:p>
    <w:p w:rsidR="00BD3381" w:rsidRDefault="00BD3381">
      <w:pPr>
        <w:rPr>
          <w:sz w:val="17"/>
        </w:rPr>
        <w:sectPr w:rsidR="00BD3381">
          <w:headerReference w:type="default" r:id="rId13"/>
          <w:pgSz w:w="16840" w:h="11910" w:orient="landscape"/>
          <w:pgMar w:top="1100" w:right="2420" w:bottom="280" w:left="2420" w:header="0"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BD3381" w:rsidRDefault="005727D3">
      <w:pPr>
        <w:pStyle w:val="Corpodetexto"/>
        <w:spacing w:before="4"/>
        <w:rPr>
          <w:b/>
          <w:sz w:val="17"/>
        </w:rPr>
      </w:pPr>
      <w:r w:rsidRPr="005727D3">
        <w:pict>
          <v:group id="_x0000_s1045" style="position:absolute;margin-left:12.3pt;margin-top:21.3pt;width:813.4pt;height:482.8pt;z-index:-16789504;mso-position-horizontal-relative:page;mso-position-vertical-relative:page" coordorigin="246,426" coordsize="16268,9656">
            <v:shape id="_x0000_s1047" type="#_x0000_t75" style="position:absolute;left:9910;top:426;width:2123;height:976">
              <v:imagedata r:id="rId9" o:title=""/>
            </v:shape>
            <v:shape id="_x0000_s1046" type="#_x0000_t75" style="position:absolute;left:246;top:500;width:16268;height:9583">
              <v:imagedata r:id="rId14" o:title=""/>
            </v:shape>
            <w10:wrap anchorx="page" anchory="page"/>
          </v:group>
        </w:pict>
      </w:r>
    </w:p>
    <w:p w:rsidR="00BD3381" w:rsidRDefault="00BD3381">
      <w:pPr>
        <w:rPr>
          <w:sz w:val="17"/>
        </w:rPr>
        <w:sectPr w:rsidR="00BD3381">
          <w:headerReference w:type="default" r:id="rId15"/>
          <w:pgSz w:w="16840" w:h="11910" w:orient="landscape"/>
          <w:pgMar w:top="420" w:right="2420" w:bottom="280" w:left="2420" w:header="0"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5727D3">
      <w:pPr>
        <w:pStyle w:val="Corpodetexto"/>
        <w:spacing w:before="4"/>
        <w:rPr>
          <w:b/>
          <w:sz w:val="17"/>
        </w:rPr>
      </w:pPr>
      <w:r w:rsidRPr="005727D3">
        <w:pict>
          <v:group id="_x0000_s1042" style="position:absolute;margin-left:21.1pt;margin-top:21.3pt;width:795.1pt;height:489.2pt;z-index:-16788992;mso-position-horizontal-relative:page;mso-position-vertical-relative:page" coordorigin="422,426" coordsize="15902,9784">
            <v:shape id="_x0000_s1044" type="#_x0000_t75" style="position:absolute;left:9910;top:426;width:2123;height:976">
              <v:imagedata r:id="rId9" o:title=""/>
            </v:shape>
            <v:shape id="_x0000_s1043" type="#_x0000_t75" style="position:absolute;left:422;top:513;width:15902;height:9697">
              <v:imagedata r:id="rId16" o:title=""/>
            </v:shape>
            <w10:wrap anchorx="page" anchory="page"/>
          </v:group>
        </w:pict>
      </w:r>
    </w:p>
    <w:p w:rsidR="00BD3381" w:rsidRDefault="00BD3381">
      <w:pPr>
        <w:rPr>
          <w:sz w:val="17"/>
        </w:rPr>
        <w:sectPr w:rsidR="00BD3381">
          <w:headerReference w:type="default" r:id="rId17"/>
          <w:pgSz w:w="16840" w:h="11910" w:orient="landscape"/>
          <w:pgMar w:top="420" w:right="2420" w:bottom="280" w:left="2420" w:header="0"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5727D3">
      <w:pPr>
        <w:pStyle w:val="Corpodetexto"/>
        <w:spacing w:before="4"/>
        <w:rPr>
          <w:b/>
          <w:sz w:val="17"/>
        </w:rPr>
      </w:pPr>
      <w:r w:rsidRPr="005727D3">
        <w:pict>
          <v:group id="_x0000_s1039" style="position:absolute;margin-left:14.95pt;margin-top:20.8pt;width:805.65pt;height:483.35pt;z-index:-16788480;mso-position-horizontal-relative:page;mso-position-vertical-relative:page" coordorigin="299,416" coordsize="16113,9667">
            <v:shape id="_x0000_s1041" type="#_x0000_t75" style="position:absolute;left:9910;top:426;width:2123;height:976">
              <v:imagedata r:id="rId9" o:title=""/>
            </v:shape>
            <v:shape id="_x0000_s1040" type="#_x0000_t75" style="position:absolute;left:299;top:415;width:16113;height:9667">
              <v:imagedata r:id="rId18" o:title=""/>
            </v:shape>
            <w10:wrap anchorx="page" anchory="page"/>
          </v:group>
        </w:pict>
      </w:r>
    </w:p>
    <w:p w:rsidR="00BD3381" w:rsidRDefault="00BD3381">
      <w:pPr>
        <w:rPr>
          <w:sz w:val="17"/>
        </w:rPr>
        <w:sectPr w:rsidR="00BD3381">
          <w:headerReference w:type="default" r:id="rId19"/>
          <w:pgSz w:w="16840" w:h="11910" w:orient="landscape"/>
          <w:pgMar w:top="420" w:right="2420" w:bottom="280" w:left="2420" w:header="0"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691EF2" w:rsidRPr="00691EF2" w:rsidRDefault="00691EF2" w:rsidP="00691EF2">
      <w:pPr>
        <w:pStyle w:val="Heading1"/>
        <w:spacing w:before="225"/>
        <w:ind w:left="2463"/>
        <w:rPr>
          <w:u w:val="single"/>
        </w:rPr>
      </w:pPr>
      <w:r w:rsidRPr="00691EF2">
        <w:rPr>
          <w:u w:val="single"/>
        </w:rPr>
        <w:t>LAYOUT ETE – DISPOSIÇÃO DAS LAGOAS NO TERRENO</w:t>
      </w:r>
    </w:p>
    <w:p w:rsidR="00BD3381" w:rsidRPr="00691EF2" w:rsidRDefault="00BD3381">
      <w:pPr>
        <w:pStyle w:val="Corpodetexto"/>
        <w:rPr>
          <w:b/>
          <w:sz w:val="20"/>
          <w:u w:val="single"/>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18"/>
        </w:rPr>
      </w:pPr>
    </w:p>
    <w:p w:rsidR="00BD3381" w:rsidRDefault="005727D3">
      <w:pPr>
        <w:pStyle w:val="Corpodetexto"/>
        <w:ind w:left="9910"/>
        <w:rPr>
          <w:sz w:val="20"/>
        </w:rPr>
      </w:pPr>
      <w:r w:rsidRPr="005727D3">
        <w:rPr>
          <w:sz w:val="20"/>
        </w:rPr>
      </w:r>
      <w:r>
        <w:rPr>
          <w:sz w:val="20"/>
        </w:rPr>
        <w:pict>
          <v:shape id="_x0000_s1100" type="#_x0000_t202" style="width:23.9pt;height:73.2pt;mso-position-horizontal-relative:char;mso-position-vertical-relative:line" filled="f" stroked="f">
            <v:textbox inset="0,0,0,0">
              <w:txbxContent>
                <w:p w:rsidR="00BD3381" w:rsidRDefault="00BD3381">
                  <w:pPr>
                    <w:pStyle w:val="Corpodetexto"/>
                    <w:rPr>
                      <w:b/>
                      <w:sz w:val="22"/>
                    </w:rPr>
                  </w:pPr>
                </w:p>
                <w:p w:rsidR="00BD3381" w:rsidRDefault="00BD3381">
                  <w:pPr>
                    <w:pStyle w:val="Corpodetexto"/>
                    <w:spacing w:before="7"/>
                    <w:rPr>
                      <w:b/>
                      <w:sz w:val="31"/>
                    </w:rPr>
                  </w:pPr>
                </w:p>
                <w:p w:rsidR="00BD3381" w:rsidRDefault="009E6174">
                  <w:pPr>
                    <w:ind w:left="148"/>
                    <w:rPr>
                      <w:rFonts w:ascii="Calibri"/>
                    </w:rPr>
                  </w:pPr>
                  <w:r>
                    <w:rPr>
                      <w:rFonts w:ascii="Calibri"/>
                      <w:color w:val="FFFFFF"/>
                    </w:rPr>
                    <w:t>03</w:t>
                  </w:r>
                </w:p>
              </w:txbxContent>
            </v:textbox>
            <w10:wrap type="none"/>
            <w10:anchorlock/>
          </v:shape>
        </w:pict>
      </w:r>
    </w:p>
    <w:p w:rsidR="00BD3381" w:rsidRDefault="005727D3">
      <w:pPr>
        <w:tabs>
          <w:tab w:val="left" w:pos="8385"/>
        </w:tabs>
        <w:ind w:left="7451"/>
        <w:rPr>
          <w:sz w:val="20"/>
        </w:rPr>
      </w:pPr>
      <w:r w:rsidRPr="005727D3">
        <w:rPr>
          <w:sz w:val="20"/>
        </w:rPr>
      </w:r>
      <w:r>
        <w:rPr>
          <w:sz w:val="20"/>
        </w:rPr>
        <w:pict>
          <v:shape id="_x0000_s1099" type="#_x0000_t202" style="width:32.95pt;height:53.1pt;mso-position-horizontal-relative:char;mso-position-vertical-relative:line" filled="f" stroked="f">
            <v:textbox inset="0,0,0,0">
              <w:txbxContent>
                <w:p w:rsidR="00BD3381" w:rsidRDefault="00BD3381">
                  <w:pPr>
                    <w:pStyle w:val="Corpodetexto"/>
                    <w:spacing w:before="2"/>
                    <w:rPr>
                      <w:b/>
                      <w:sz w:val="31"/>
                    </w:rPr>
                  </w:pPr>
                </w:p>
                <w:p w:rsidR="00BD3381" w:rsidRDefault="009E6174">
                  <w:pPr>
                    <w:spacing w:before="1"/>
                    <w:ind w:left="206"/>
                    <w:rPr>
                      <w:rFonts w:ascii="Calibri"/>
                    </w:rPr>
                  </w:pPr>
                  <w:r>
                    <w:rPr>
                      <w:rFonts w:ascii="Calibri"/>
                      <w:color w:val="FFFFFF"/>
                    </w:rPr>
                    <w:t>01</w:t>
                  </w:r>
                </w:p>
              </w:txbxContent>
            </v:textbox>
            <w10:wrap type="none"/>
            <w10:anchorlock/>
          </v:shape>
        </w:pict>
      </w:r>
      <w:r w:rsidR="009E6174">
        <w:rPr>
          <w:sz w:val="20"/>
        </w:rPr>
        <w:tab/>
      </w:r>
      <w:r w:rsidRPr="005727D3">
        <w:rPr>
          <w:position w:val="4"/>
          <w:sz w:val="20"/>
        </w:rPr>
      </w:r>
      <w:r w:rsidRPr="005727D3">
        <w:rPr>
          <w:position w:val="4"/>
          <w:sz w:val="20"/>
        </w:rPr>
        <w:pict>
          <v:shape id="_x0000_s1098" type="#_x0000_t202" style="width:100.15pt;height:48.55pt;mso-position-horizontal-relative:char;mso-position-vertical-relative:line" filled="f" stroked="f">
            <v:textbox inset="0,0,0,0">
              <w:txbxContent>
                <w:p w:rsidR="00BD3381" w:rsidRDefault="00BD3381">
                  <w:pPr>
                    <w:pStyle w:val="Corpodetexto"/>
                    <w:rPr>
                      <w:b/>
                      <w:sz w:val="29"/>
                    </w:rPr>
                  </w:pPr>
                </w:p>
                <w:p w:rsidR="00BD3381" w:rsidRDefault="009E6174">
                  <w:pPr>
                    <w:ind w:left="857" w:right="882"/>
                    <w:jc w:val="center"/>
                    <w:rPr>
                      <w:rFonts w:ascii="Calibri"/>
                    </w:rPr>
                  </w:pPr>
                  <w:r>
                    <w:rPr>
                      <w:rFonts w:ascii="Calibri"/>
                      <w:color w:val="FFFFFF"/>
                    </w:rPr>
                    <w:t>02</w:t>
                  </w:r>
                </w:p>
              </w:txbxContent>
            </v:textbox>
            <w10:wrap type="none"/>
            <w10:anchorlock/>
          </v:shape>
        </w:pict>
      </w: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spacing w:before="3"/>
        <w:rPr>
          <w:b/>
          <w:sz w:val="22"/>
        </w:rPr>
      </w:pPr>
    </w:p>
    <w:p w:rsidR="00BD3381" w:rsidRDefault="009E6174">
      <w:pPr>
        <w:tabs>
          <w:tab w:val="left" w:pos="4988"/>
          <w:tab w:val="left" w:pos="9530"/>
        </w:tabs>
        <w:ind w:left="258"/>
        <w:rPr>
          <w:b/>
          <w:color w:val="2D74B5"/>
          <w:sz w:val="24"/>
        </w:rPr>
      </w:pPr>
      <w:r>
        <w:rPr>
          <w:noProof/>
          <w:lang w:val="pt-BR" w:eastAsia="pt-BR"/>
        </w:rPr>
        <w:drawing>
          <wp:anchor distT="0" distB="0" distL="0" distR="0" simplePos="0" relativeHeight="63" behindDoc="0" locked="0" layoutInCell="1" allowOverlap="1">
            <wp:simplePos x="0" y="0"/>
            <wp:positionH relativeFrom="page">
              <wp:posOffset>1533470</wp:posOffset>
            </wp:positionH>
            <wp:positionV relativeFrom="paragraph">
              <wp:posOffset>228533</wp:posOffset>
            </wp:positionV>
            <wp:extent cx="2165432" cy="1357883"/>
            <wp:effectExtent l="0" t="0" r="0" b="0"/>
            <wp:wrapTopAndBottom/>
            <wp:docPr id="19"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7.png"/>
                    <pic:cNvPicPr/>
                  </pic:nvPicPr>
                  <pic:blipFill>
                    <a:blip r:embed="rId20" cstate="print"/>
                    <a:stretch>
                      <a:fillRect/>
                    </a:stretch>
                  </pic:blipFill>
                  <pic:spPr>
                    <a:xfrm>
                      <a:off x="0" y="0"/>
                      <a:ext cx="2165432" cy="1357883"/>
                    </a:xfrm>
                    <a:prstGeom prst="rect">
                      <a:avLst/>
                    </a:prstGeom>
                  </pic:spPr>
                </pic:pic>
              </a:graphicData>
            </a:graphic>
          </wp:anchor>
        </w:drawing>
      </w:r>
      <w:r>
        <w:rPr>
          <w:noProof/>
          <w:lang w:val="pt-BR" w:eastAsia="pt-BR"/>
        </w:rPr>
        <w:drawing>
          <wp:anchor distT="0" distB="0" distL="0" distR="0" simplePos="0" relativeHeight="64" behindDoc="0" locked="0" layoutInCell="1" allowOverlap="1">
            <wp:simplePos x="0" y="0"/>
            <wp:positionH relativeFrom="page">
              <wp:posOffset>4537716</wp:posOffset>
            </wp:positionH>
            <wp:positionV relativeFrom="paragraph">
              <wp:posOffset>214934</wp:posOffset>
            </wp:positionV>
            <wp:extent cx="2236479" cy="1383030"/>
            <wp:effectExtent l="0" t="0" r="0" b="0"/>
            <wp:wrapTopAndBottom/>
            <wp:docPr id="21"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8.png"/>
                    <pic:cNvPicPr/>
                  </pic:nvPicPr>
                  <pic:blipFill>
                    <a:blip r:embed="rId21" cstate="print"/>
                    <a:stretch>
                      <a:fillRect/>
                    </a:stretch>
                  </pic:blipFill>
                  <pic:spPr>
                    <a:xfrm>
                      <a:off x="0" y="0"/>
                      <a:ext cx="2236479" cy="1383030"/>
                    </a:xfrm>
                    <a:prstGeom prst="rect">
                      <a:avLst/>
                    </a:prstGeom>
                  </pic:spPr>
                </pic:pic>
              </a:graphicData>
            </a:graphic>
          </wp:anchor>
        </w:drawing>
      </w:r>
      <w:r>
        <w:rPr>
          <w:noProof/>
          <w:lang w:val="pt-BR" w:eastAsia="pt-BR"/>
        </w:rPr>
        <w:drawing>
          <wp:anchor distT="0" distB="0" distL="0" distR="0" simplePos="0" relativeHeight="65" behindDoc="0" locked="0" layoutInCell="1" allowOverlap="1">
            <wp:simplePos x="0" y="0"/>
            <wp:positionH relativeFrom="page">
              <wp:posOffset>7508681</wp:posOffset>
            </wp:positionH>
            <wp:positionV relativeFrom="paragraph">
              <wp:posOffset>196721</wp:posOffset>
            </wp:positionV>
            <wp:extent cx="2165696" cy="1357884"/>
            <wp:effectExtent l="0" t="0" r="0" b="0"/>
            <wp:wrapTopAndBottom/>
            <wp:docPr id="23"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9.png"/>
                    <pic:cNvPicPr/>
                  </pic:nvPicPr>
                  <pic:blipFill>
                    <a:blip r:embed="rId22" cstate="print"/>
                    <a:stretch>
                      <a:fillRect/>
                    </a:stretch>
                  </pic:blipFill>
                  <pic:spPr>
                    <a:xfrm>
                      <a:off x="0" y="0"/>
                      <a:ext cx="2165696" cy="1357884"/>
                    </a:xfrm>
                    <a:prstGeom prst="rect">
                      <a:avLst/>
                    </a:prstGeom>
                  </pic:spPr>
                </pic:pic>
              </a:graphicData>
            </a:graphic>
          </wp:anchor>
        </w:drawing>
      </w:r>
      <w:r w:rsidR="005727D3" w:rsidRPr="005727D3">
        <w:pict>
          <v:group id="_x0000_s1026" style="position:absolute;left:0;text-align:left;margin-left:121.2pt;margin-top:-393.2pt;width:644.65pt;height:389.15pt;z-index:-16784896;mso-position-horizontal-relative:page;mso-position-vertical-relative:text" coordorigin="2424,-7864" coordsize="12893,7783">
            <v:shape id="_x0000_s1035" type="#_x0000_t75" style="position:absolute;left:9910;top:-7858;width:2123;height:976">
              <v:imagedata r:id="rId9" o:title=""/>
            </v:shape>
            <v:shape id="_x0000_s1034" type="#_x0000_t75" style="position:absolute;left:2424;top:-7070;width:12893;height:6989">
              <v:imagedata r:id="rId23" o:title=""/>
            </v:shape>
            <v:rect id="_x0000_s1033" style="position:absolute;left:9750;top:-7864;width:2520;height:795" stroked="f"/>
            <v:shape id="_x0000_s1032" type="#_x0000_t75" style="position:absolute;left:9766;top:-2701;width:629;height:1032">
              <v:imagedata r:id="rId24" o:title=""/>
            </v:shape>
            <v:rect id="_x0000_s1031" style="position:absolute;left:9766;top:-2701;width:629;height:1032" filled="f" strokecolor="white" strokeweight="1.5pt"/>
            <v:shape id="_x0000_s1030" type="#_x0000_t75" style="position:absolute;left:10700;top:-2647;width:1973;height:941">
              <v:imagedata r:id="rId25" o:title=""/>
            </v:shape>
            <v:rect id="_x0000_s1029" style="position:absolute;left:10700;top:-2647;width:1973;height:941" filled="f" strokecolor="white" strokeweight="1.5pt"/>
            <v:shape id="_x0000_s1028" type="#_x0000_t75" style="position:absolute;left:12225;top:-4188;width:448;height:1434">
              <v:imagedata r:id="rId26" o:title=""/>
            </v:shape>
            <v:rect id="_x0000_s1027" style="position:absolute;left:12225;top:-4188;width:448;height:1434" filled="f" strokecolor="white" strokeweight="1.5pt"/>
            <w10:wrap anchorx="page"/>
          </v:group>
        </w:pict>
      </w:r>
      <w:r>
        <w:rPr>
          <w:b/>
          <w:color w:val="2D74B5"/>
          <w:sz w:val="24"/>
        </w:rPr>
        <w:t>01 –</w:t>
      </w:r>
      <w:r>
        <w:rPr>
          <w:b/>
          <w:color w:val="2D74B5"/>
          <w:spacing w:val="-2"/>
          <w:sz w:val="24"/>
        </w:rPr>
        <w:t xml:space="preserve"> </w:t>
      </w:r>
      <w:r>
        <w:rPr>
          <w:b/>
          <w:color w:val="2D74B5"/>
          <w:sz w:val="24"/>
        </w:rPr>
        <w:t>LAGOA</w:t>
      </w:r>
      <w:r>
        <w:rPr>
          <w:b/>
          <w:color w:val="2D74B5"/>
          <w:spacing w:val="-4"/>
          <w:sz w:val="24"/>
        </w:rPr>
        <w:t xml:space="preserve"> </w:t>
      </w:r>
      <w:r>
        <w:rPr>
          <w:b/>
          <w:color w:val="2D74B5"/>
          <w:sz w:val="24"/>
        </w:rPr>
        <w:t>ANAERÓBICA</w:t>
      </w:r>
      <w:r>
        <w:rPr>
          <w:b/>
          <w:color w:val="2D74B5"/>
          <w:sz w:val="24"/>
        </w:rPr>
        <w:tab/>
        <w:t>02 –</w:t>
      </w:r>
      <w:r>
        <w:rPr>
          <w:b/>
          <w:color w:val="2D74B5"/>
          <w:spacing w:val="-2"/>
          <w:sz w:val="24"/>
        </w:rPr>
        <w:t xml:space="preserve"> </w:t>
      </w:r>
      <w:r>
        <w:rPr>
          <w:b/>
          <w:color w:val="2D74B5"/>
          <w:sz w:val="24"/>
        </w:rPr>
        <w:t>LAGOA</w:t>
      </w:r>
      <w:r>
        <w:rPr>
          <w:b/>
          <w:color w:val="2D74B5"/>
          <w:spacing w:val="-8"/>
          <w:sz w:val="24"/>
        </w:rPr>
        <w:t xml:space="preserve"> </w:t>
      </w:r>
      <w:r>
        <w:rPr>
          <w:b/>
          <w:color w:val="2D74B5"/>
          <w:sz w:val="24"/>
        </w:rPr>
        <w:t>FACULTATIVA</w:t>
      </w:r>
      <w:r>
        <w:rPr>
          <w:b/>
          <w:color w:val="2D74B5"/>
          <w:sz w:val="24"/>
        </w:rPr>
        <w:tab/>
        <w:t>03 – LAGOA DE</w:t>
      </w:r>
      <w:r>
        <w:rPr>
          <w:b/>
          <w:color w:val="2D74B5"/>
          <w:spacing w:val="-6"/>
          <w:sz w:val="24"/>
        </w:rPr>
        <w:t xml:space="preserve"> </w:t>
      </w:r>
      <w:r>
        <w:rPr>
          <w:b/>
          <w:color w:val="2D74B5"/>
          <w:sz w:val="24"/>
        </w:rPr>
        <w:t>POLIMENTO</w:t>
      </w:r>
    </w:p>
    <w:sectPr w:rsidR="00BD3381" w:rsidSect="00BD3381">
      <w:headerReference w:type="default" r:id="rId27"/>
      <w:pgSz w:w="16840" w:h="11910" w:orient="landscape"/>
      <w:pgMar w:top="420" w:right="1500" w:bottom="280" w:left="2300" w:header="0" w:footer="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D13C6" w:rsidRDefault="00CD13C6" w:rsidP="00BD3381">
      <w:r>
        <w:separator/>
      </w:r>
    </w:p>
  </w:endnote>
  <w:endnote w:type="continuationSeparator" w:id="1">
    <w:p w:rsidR="00CD13C6" w:rsidRDefault="00CD13C6" w:rsidP="00BD338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hyllis">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D13C6" w:rsidRDefault="00CD13C6" w:rsidP="00BD3381">
      <w:r>
        <w:separator/>
      </w:r>
    </w:p>
  </w:footnote>
  <w:footnote w:type="continuationSeparator" w:id="1">
    <w:p w:rsidR="00CD13C6" w:rsidRDefault="00CD13C6" w:rsidP="00BD338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Layout w:type="fixed"/>
      <w:tblLook w:val="0000"/>
    </w:tblPr>
    <w:tblGrid>
      <w:gridCol w:w="1526"/>
      <w:gridCol w:w="7194"/>
    </w:tblGrid>
    <w:tr w:rsidR="00AA1A20" w:rsidRPr="00F53892" w:rsidTr="003A2DB3">
      <w:trPr>
        <w:trHeight w:val="1560"/>
        <w:jc w:val="center"/>
      </w:trPr>
      <w:tc>
        <w:tcPr>
          <w:tcW w:w="1526" w:type="dxa"/>
        </w:tcPr>
        <w:bookmarkStart w:id="6" w:name="OLE_LINK1"/>
        <w:p w:rsidR="00AA1A20" w:rsidRPr="00F53892" w:rsidRDefault="00AA1A20" w:rsidP="003A2DB3">
          <w:pPr>
            <w:rPr>
              <w:b/>
            </w:rPr>
          </w:pPr>
          <w:r w:rsidRPr="00F53892">
            <w:rPr>
              <w:b/>
            </w:rPr>
            <w:object w:dxaOrig="1752" w:dyaOrig="22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67.6pt;height:75.15pt" o:ole="" fillcolor="window">
                <v:imagedata r:id="rId1" o:title=""/>
              </v:shape>
              <o:OLEObject Type="Embed" ProgID="CDraw4" ShapeID="_x0000_i1028" DrawAspect="Content" ObjectID="_1648909413" r:id="rId2"/>
            </w:object>
          </w:r>
        </w:p>
      </w:tc>
      <w:tc>
        <w:tcPr>
          <w:tcW w:w="7194" w:type="dxa"/>
        </w:tcPr>
        <w:p w:rsidR="00AA1A20" w:rsidRPr="00F53892" w:rsidRDefault="00AA1A20" w:rsidP="003A2DB3">
          <w:pPr>
            <w:pStyle w:val="Cabealho"/>
            <w:jc w:val="center"/>
            <w:rPr>
              <w:rFonts w:ascii="Phyllis" w:hAnsi="Phyllis"/>
              <w:b/>
              <w:i/>
              <w:sz w:val="44"/>
            </w:rPr>
          </w:pPr>
        </w:p>
        <w:p w:rsidR="00AA1A20" w:rsidRPr="00F53892" w:rsidRDefault="00AA1A20" w:rsidP="003A2DB3">
          <w:pPr>
            <w:pStyle w:val="Cabealho"/>
            <w:rPr>
              <w:rFonts w:ascii="Times New Roman" w:hAnsi="Times New Roman"/>
              <w:b/>
              <w:i/>
              <w:sz w:val="36"/>
            </w:rPr>
          </w:pPr>
          <w:r w:rsidRPr="00F53892">
            <w:rPr>
              <w:rFonts w:ascii="Times New Roman" w:hAnsi="Times New Roman"/>
              <w:b/>
              <w:i/>
              <w:sz w:val="36"/>
            </w:rPr>
            <w:t>Estância Turística de Paraguaçu Paulista</w:t>
          </w:r>
        </w:p>
        <w:p w:rsidR="00AA1A20" w:rsidRPr="00F53892" w:rsidRDefault="00AA1A20" w:rsidP="003A2DB3">
          <w:pPr>
            <w:pStyle w:val="Cabealho"/>
            <w:jc w:val="center"/>
            <w:rPr>
              <w:b/>
              <w:i/>
              <w:sz w:val="24"/>
            </w:rPr>
          </w:pPr>
          <w:r w:rsidRPr="00F53892">
            <w:rPr>
              <w:rFonts w:ascii="Times New Roman" w:hAnsi="Times New Roman"/>
              <w:b/>
              <w:i/>
              <w:sz w:val="24"/>
            </w:rPr>
            <w:t>Estado de São Paulo</w:t>
          </w:r>
        </w:p>
      </w:tc>
      <w:bookmarkEnd w:id="6"/>
    </w:tr>
  </w:tbl>
  <w:p w:rsidR="002E1703" w:rsidRDefault="002E1703" w:rsidP="00AA1A20">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967A6"/>
    <w:multiLevelType w:val="hybridMultilevel"/>
    <w:tmpl w:val="390E55A8"/>
    <w:lvl w:ilvl="0" w:tplc="851A9A5A">
      <w:numFmt w:val="bullet"/>
      <w:lvlText w:val=""/>
      <w:lvlJc w:val="left"/>
      <w:pPr>
        <w:ind w:left="937" w:hanging="346"/>
      </w:pPr>
      <w:rPr>
        <w:rFonts w:ascii="Symbol" w:eastAsia="Symbol" w:hAnsi="Symbol" w:cs="Symbol" w:hint="default"/>
        <w:w w:val="100"/>
        <w:sz w:val="24"/>
        <w:szCs w:val="24"/>
        <w:lang w:val="pt-PT" w:eastAsia="en-US" w:bidi="ar-SA"/>
      </w:rPr>
    </w:lvl>
    <w:lvl w:ilvl="1" w:tplc="1472B33C">
      <w:numFmt w:val="bullet"/>
      <w:lvlText w:val="•"/>
      <w:lvlJc w:val="left"/>
      <w:pPr>
        <w:ind w:left="1878" w:hanging="346"/>
      </w:pPr>
      <w:rPr>
        <w:rFonts w:hint="default"/>
        <w:lang w:val="pt-PT" w:eastAsia="en-US" w:bidi="ar-SA"/>
      </w:rPr>
    </w:lvl>
    <w:lvl w:ilvl="2" w:tplc="B66CE00A">
      <w:numFmt w:val="bullet"/>
      <w:lvlText w:val="•"/>
      <w:lvlJc w:val="left"/>
      <w:pPr>
        <w:ind w:left="2816" w:hanging="346"/>
      </w:pPr>
      <w:rPr>
        <w:rFonts w:hint="default"/>
        <w:lang w:val="pt-PT" w:eastAsia="en-US" w:bidi="ar-SA"/>
      </w:rPr>
    </w:lvl>
    <w:lvl w:ilvl="3" w:tplc="8DD46420">
      <w:numFmt w:val="bullet"/>
      <w:lvlText w:val="•"/>
      <w:lvlJc w:val="left"/>
      <w:pPr>
        <w:ind w:left="3755" w:hanging="346"/>
      </w:pPr>
      <w:rPr>
        <w:rFonts w:hint="default"/>
        <w:lang w:val="pt-PT" w:eastAsia="en-US" w:bidi="ar-SA"/>
      </w:rPr>
    </w:lvl>
    <w:lvl w:ilvl="4" w:tplc="A4FABACE">
      <w:numFmt w:val="bullet"/>
      <w:lvlText w:val="•"/>
      <w:lvlJc w:val="left"/>
      <w:pPr>
        <w:ind w:left="4693" w:hanging="346"/>
      </w:pPr>
      <w:rPr>
        <w:rFonts w:hint="default"/>
        <w:lang w:val="pt-PT" w:eastAsia="en-US" w:bidi="ar-SA"/>
      </w:rPr>
    </w:lvl>
    <w:lvl w:ilvl="5" w:tplc="F39C4808">
      <w:numFmt w:val="bullet"/>
      <w:lvlText w:val="•"/>
      <w:lvlJc w:val="left"/>
      <w:pPr>
        <w:ind w:left="5632" w:hanging="346"/>
      </w:pPr>
      <w:rPr>
        <w:rFonts w:hint="default"/>
        <w:lang w:val="pt-PT" w:eastAsia="en-US" w:bidi="ar-SA"/>
      </w:rPr>
    </w:lvl>
    <w:lvl w:ilvl="6" w:tplc="C520137C">
      <w:numFmt w:val="bullet"/>
      <w:lvlText w:val="•"/>
      <w:lvlJc w:val="left"/>
      <w:pPr>
        <w:ind w:left="6570" w:hanging="346"/>
      </w:pPr>
      <w:rPr>
        <w:rFonts w:hint="default"/>
        <w:lang w:val="pt-PT" w:eastAsia="en-US" w:bidi="ar-SA"/>
      </w:rPr>
    </w:lvl>
    <w:lvl w:ilvl="7" w:tplc="E04C4BDC">
      <w:numFmt w:val="bullet"/>
      <w:lvlText w:val="•"/>
      <w:lvlJc w:val="left"/>
      <w:pPr>
        <w:ind w:left="7508" w:hanging="346"/>
      </w:pPr>
      <w:rPr>
        <w:rFonts w:hint="default"/>
        <w:lang w:val="pt-PT" w:eastAsia="en-US" w:bidi="ar-SA"/>
      </w:rPr>
    </w:lvl>
    <w:lvl w:ilvl="8" w:tplc="BE600404">
      <w:numFmt w:val="bullet"/>
      <w:lvlText w:val="•"/>
      <w:lvlJc w:val="left"/>
      <w:pPr>
        <w:ind w:left="8447" w:hanging="346"/>
      </w:pPr>
      <w:rPr>
        <w:rFonts w:hint="default"/>
        <w:lang w:val="pt-PT" w:eastAsia="en-US" w:bidi="ar-SA"/>
      </w:rPr>
    </w:lvl>
  </w:abstractNum>
  <w:abstractNum w:abstractNumId="1">
    <w:nsid w:val="04892C1F"/>
    <w:multiLevelType w:val="hybridMultilevel"/>
    <w:tmpl w:val="41FE1FBC"/>
    <w:lvl w:ilvl="0" w:tplc="5E6EFD18">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2">
    <w:nsid w:val="147D44D4"/>
    <w:multiLevelType w:val="hybridMultilevel"/>
    <w:tmpl w:val="9D22A126"/>
    <w:lvl w:ilvl="0" w:tplc="9A8A2074">
      <w:start w:val="1"/>
      <w:numFmt w:val="upperRoman"/>
      <w:lvlText w:val="%1"/>
      <w:lvlJc w:val="left"/>
      <w:pPr>
        <w:ind w:left="350" w:hanging="135"/>
        <w:jc w:val="left"/>
      </w:pPr>
      <w:rPr>
        <w:rFonts w:ascii="Arial" w:eastAsia="Arial" w:hAnsi="Arial" w:cs="Arial" w:hint="default"/>
        <w:w w:val="100"/>
        <w:sz w:val="24"/>
        <w:szCs w:val="24"/>
        <w:lang w:val="pt-PT" w:eastAsia="en-US" w:bidi="ar-SA"/>
      </w:rPr>
    </w:lvl>
    <w:lvl w:ilvl="1" w:tplc="83D60B7A">
      <w:numFmt w:val="bullet"/>
      <w:lvlText w:val="•"/>
      <w:lvlJc w:val="left"/>
      <w:pPr>
        <w:ind w:left="1356" w:hanging="135"/>
      </w:pPr>
      <w:rPr>
        <w:rFonts w:hint="default"/>
        <w:lang w:val="pt-PT" w:eastAsia="en-US" w:bidi="ar-SA"/>
      </w:rPr>
    </w:lvl>
    <w:lvl w:ilvl="2" w:tplc="AD9A8638">
      <w:numFmt w:val="bullet"/>
      <w:lvlText w:val="•"/>
      <w:lvlJc w:val="left"/>
      <w:pPr>
        <w:ind w:left="2352" w:hanging="135"/>
      </w:pPr>
      <w:rPr>
        <w:rFonts w:hint="default"/>
        <w:lang w:val="pt-PT" w:eastAsia="en-US" w:bidi="ar-SA"/>
      </w:rPr>
    </w:lvl>
    <w:lvl w:ilvl="3" w:tplc="7BC0E826">
      <w:numFmt w:val="bullet"/>
      <w:lvlText w:val="•"/>
      <w:lvlJc w:val="left"/>
      <w:pPr>
        <w:ind w:left="3349" w:hanging="135"/>
      </w:pPr>
      <w:rPr>
        <w:rFonts w:hint="default"/>
        <w:lang w:val="pt-PT" w:eastAsia="en-US" w:bidi="ar-SA"/>
      </w:rPr>
    </w:lvl>
    <w:lvl w:ilvl="4" w:tplc="BF908190">
      <w:numFmt w:val="bullet"/>
      <w:lvlText w:val="•"/>
      <w:lvlJc w:val="left"/>
      <w:pPr>
        <w:ind w:left="4345" w:hanging="135"/>
      </w:pPr>
      <w:rPr>
        <w:rFonts w:hint="default"/>
        <w:lang w:val="pt-PT" w:eastAsia="en-US" w:bidi="ar-SA"/>
      </w:rPr>
    </w:lvl>
    <w:lvl w:ilvl="5" w:tplc="FD320F62">
      <w:numFmt w:val="bullet"/>
      <w:lvlText w:val="•"/>
      <w:lvlJc w:val="left"/>
      <w:pPr>
        <w:ind w:left="5342" w:hanging="135"/>
      </w:pPr>
      <w:rPr>
        <w:rFonts w:hint="default"/>
        <w:lang w:val="pt-PT" w:eastAsia="en-US" w:bidi="ar-SA"/>
      </w:rPr>
    </w:lvl>
    <w:lvl w:ilvl="6" w:tplc="91A27446">
      <w:numFmt w:val="bullet"/>
      <w:lvlText w:val="•"/>
      <w:lvlJc w:val="left"/>
      <w:pPr>
        <w:ind w:left="6338" w:hanging="135"/>
      </w:pPr>
      <w:rPr>
        <w:rFonts w:hint="default"/>
        <w:lang w:val="pt-PT" w:eastAsia="en-US" w:bidi="ar-SA"/>
      </w:rPr>
    </w:lvl>
    <w:lvl w:ilvl="7" w:tplc="40186E1C">
      <w:numFmt w:val="bullet"/>
      <w:lvlText w:val="•"/>
      <w:lvlJc w:val="left"/>
      <w:pPr>
        <w:ind w:left="7334" w:hanging="135"/>
      </w:pPr>
      <w:rPr>
        <w:rFonts w:hint="default"/>
        <w:lang w:val="pt-PT" w:eastAsia="en-US" w:bidi="ar-SA"/>
      </w:rPr>
    </w:lvl>
    <w:lvl w:ilvl="8" w:tplc="BE00B856">
      <w:numFmt w:val="bullet"/>
      <w:lvlText w:val="•"/>
      <w:lvlJc w:val="left"/>
      <w:pPr>
        <w:ind w:left="8331" w:hanging="135"/>
      </w:pPr>
      <w:rPr>
        <w:rFonts w:hint="default"/>
        <w:lang w:val="pt-PT" w:eastAsia="en-US" w:bidi="ar-SA"/>
      </w:rPr>
    </w:lvl>
  </w:abstractNum>
  <w:abstractNum w:abstractNumId="3">
    <w:nsid w:val="1BEB2CAF"/>
    <w:multiLevelType w:val="hybridMultilevel"/>
    <w:tmpl w:val="52085592"/>
    <w:lvl w:ilvl="0" w:tplc="EB222282">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4">
    <w:nsid w:val="1C8C4BAB"/>
    <w:multiLevelType w:val="hybridMultilevel"/>
    <w:tmpl w:val="D708D9F8"/>
    <w:lvl w:ilvl="0" w:tplc="EBA6BEEC">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5">
    <w:nsid w:val="1CE53473"/>
    <w:multiLevelType w:val="hybridMultilevel"/>
    <w:tmpl w:val="A8BA77F2"/>
    <w:lvl w:ilvl="0" w:tplc="01C8CFA6">
      <w:numFmt w:val="bullet"/>
      <w:lvlText w:val=""/>
      <w:lvlJc w:val="left"/>
      <w:pPr>
        <w:ind w:left="922" w:hanging="707"/>
      </w:pPr>
      <w:rPr>
        <w:rFonts w:ascii="Wingdings" w:eastAsia="Wingdings" w:hAnsi="Wingdings" w:cs="Wingdings" w:hint="default"/>
        <w:w w:val="100"/>
        <w:sz w:val="24"/>
        <w:szCs w:val="24"/>
        <w:lang w:val="pt-PT" w:eastAsia="en-US" w:bidi="ar-SA"/>
      </w:rPr>
    </w:lvl>
    <w:lvl w:ilvl="1" w:tplc="B9125D0C">
      <w:numFmt w:val="bullet"/>
      <w:lvlText w:val="•"/>
      <w:lvlJc w:val="left"/>
      <w:pPr>
        <w:ind w:left="1860" w:hanging="707"/>
      </w:pPr>
      <w:rPr>
        <w:rFonts w:hint="default"/>
        <w:lang w:val="pt-PT" w:eastAsia="en-US" w:bidi="ar-SA"/>
      </w:rPr>
    </w:lvl>
    <w:lvl w:ilvl="2" w:tplc="31829C30">
      <w:numFmt w:val="bullet"/>
      <w:lvlText w:val="•"/>
      <w:lvlJc w:val="left"/>
      <w:pPr>
        <w:ind w:left="2800" w:hanging="707"/>
      </w:pPr>
      <w:rPr>
        <w:rFonts w:hint="default"/>
        <w:lang w:val="pt-PT" w:eastAsia="en-US" w:bidi="ar-SA"/>
      </w:rPr>
    </w:lvl>
    <w:lvl w:ilvl="3" w:tplc="55EC90DE">
      <w:numFmt w:val="bullet"/>
      <w:lvlText w:val="•"/>
      <w:lvlJc w:val="left"/>
      <w:pPr>
        <w:ind w:left="3741" w:hanging="707"/>
      </w:pPr>
      <w:rPr>
        <w:rFonts w:hint="default"/>
        <w:lang w:val="pt-PT" w:eastAsia="en-US" w:bidi="ar-SA"/>
      </w:rPr>
    </w:lvl>
    <w:lvl w:ilvl="4" w:tplc="0A0CA9A8">
      <w:numFmt w:val="bullet"/>
      <w:lvlText w:val="•"/>
      <w:lvlJc w:val="left"/>
      <w:pPr>
        <w:ind w:left="4681" w:hanging="707"/>
      </w:pPr>
      <w:rPr>
        <w:rFonts w:hint="default"/>
        <w:lang w:val="pt-PT" w:eastAsia="en-US" w:bidi="ar-SA"/>
      </w:rPr>
    </w:lvl>
    <w:lvl w:ilvl="5" w:tplc="09DE00BE">
      <w:numFmt w:val="bullet"/>
      <w:lvlText w:val="•"/>
      <w:lvlJc w:val="left"/>
      <w:pPr>
        <w:ind w:left="5622" w:hanging="707"/>
      </w:pPr>
      <w:rPr>
        <w:rFonts w:hint="default"/>
        <w:lang w:val="pt-PT" w:eastAsia="en-US" w:bidi="ar-SA"/>
      </w:rPr>
    </w:lvl>
    <w:lvl w:ilvl="6" w:tplc="E8C09172">
      <w:numFmt w:val="bullet"/>
      <w:lvlText w:val="•"/>
      <w:lvlJc w:val="left"/>
      <w:pPr>
        <w:ind w:left="6562" w:hanging="707"/>
      </w:pPr>
      <w:rPr>
        <w:rFonts w:hint="default"/>
        <w:lang w:val="pt-PT" w:eastAsia="en-US" w:bidi="ar-SA"/>
      </w:rPr>
    </w:lvl>
    <w:lvl w:ilvl="7" w:tplc="35F43D94">
      <w:numFmt w:val="bullet"/>
      <w:lvlText w:val="•"/>
      <w:lvlJc w:val="left"/>
      <w:pPr>
        <w:ind w:left="7502" w:hanging="707"/>
      </w:pPr>
      <w:rPr>
        <w:rFonts w:hint="default"/>
        <w:lang w:val="pt-PT" w:eastAsia="en-US" w:bidi="ar-SA"/>
      </w:rPr>
    </w:lvl>
    <w:lvl w:ilvl="8" w:tplc="C09CDC42">
      <w:numFmt w:val="bullet"/>
      <w:lvlText w:val="•"/>
      <w:lvlJc w:val="left"/>
      <w:pPr>
        <w:ind w:left="8443" w:hanging="707"/>
      </w:pPr>
      <w:rPr>
        <w:rFonts w:hint="default"/>
        <w:lang w:val="pt-PT" w:eastAsia="en-US" w:bidi="ar-SA"/>
      </w:rPr>
    </w:lvl>
  </w:abstractNum>
  <w:abstractNum w:abstractNumId="6">
    <w:nsid w:val="1E33449A"/>
    <w:multiLevelType w:val="hybridMultilevel"/>
    <w:tmpl w:val="1D42CB62"/>
    <w:lvl w:ilvl="0" w:tplc="B526E2D2">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7">
    <w:nsid w:val="23B918CB"/>
    <w:multiLevelType w:val="hybridMultilevel"/>
    <w:tmpl w:val="B3ECD6CE"/>
    <w:lvl w:ilvl="0" w:tplc="3800A8E6">
      <w:numFmt w:val="bullet"/>
      <w:lvlText w:val=""/>
      <w:lvlJc w:val="left"/>
      <w:pPr>
        <w:ind w:left="922" w:hanging="707"/>
      </w:pPr>
      <w:rPr>
        <w:rFonts w:ascii="Wingdings" w:eastAsia="Wingdings" w:hAnsi="Wingdings" w:cs="Wingdings" w:hint="default"/>
        <w:w w:val="100"/>
        <w:sz w:val="24"/>
        <w:szCs w:val="24"/>
        <w:lang w:val="pt-PT" w:eastAsia="en-US" w:bidi="ar-SA"/>
      </w:rPr>
    </w:lvl>
    <w:lvl w:ilvl="1" w:tplc="FB6E4AE0">
      <w:numFmt w:val="bullet"/>
      <w:lvlText w:val=""/>
      <w:lvlJc w:val="left"/>
      <w:pPr>
        <w:ind w:left="3755" w:hanging="298"/>
      </w:pPr>
      <w:rPr>
        <w:rFonts w:ascii="Wingdings" w:eastAsia="Wingdings" w:hAnsi="Wingdings" w:cs="Wingdings" w:hint="default"/>
        <w:w w:val="100"/>
        <w:sz w:val="24"/>
        <w:szCs w:val="24"/>
        <w:lang w:val="pt-PT" w:eastAsia="en-US" w:bidi="ar-SA"/>
      </w:rPr>
    </w:lvl>
    <w:lvl w:ilvl="2" w:tplc="CF5209AC">
      <w:numFmt w:val="bullet"/>
      <w:lvlText w:val="•"/>
      <w:lvlJc w:val="left"/>
      <w:pPr>
        <w:ind w:left="4489" w:hanging="298"/>
      </w:pPr>
      <w:rPr>
        <w:rFonts w:hint="default"/>
        <w:lang w:val="pt-PT" w:eastAsia="en-US" w:bidi="ar-SA"/>
      </w:rPr>
    </w:lvl>
    <w:lvl w:ilvl="3" w:tplc="7676319E">
      <w:numFmt w:val="bullet"/>
      <w:lvlText w:val="•"/>
      <w:lvlJc w:val="left"/>
      <w:pPr>
        <w:ind w:left="5218" w:hanging="298"/>
      </w:pPr>
      <w:rPr>
        <w:rFonts w:hint="default"/>
        <w:lang w:val="pt-PT" w:eastAsia="en-US" w:bidi="ar-SA"/>
      </w:rPr>
    </w:lvl>
    <w:lvl w:ilvl="4" w:tplc="03ECD80E">
      <w:numFmt w:val="bullet"/>
      <w:lvlText w:val="•"/>
      <w:lvlJc w:val="left"/>
      <w:pPr>
        <w:ind w:left="5948" w:hanging="298"/>
      </w:pPr>
      <w:rPr>
        <w:rFonts w:hint="default"/>
        <w:lang w:val="pt-PT" w:eastAsia="en-US" w:bidi="ar-SA"/>
      </w:rPr>
    </w:lvl>
    <w:lvl w:ilvl="5" w:tplc="471EAA1E">
      <w:numFmt w:val="bullet"/>
      <w:lvlText w:val="•"/>
      <w:lvlJc w:val="left"/>
      <w:pPr>
        <w:ind w:left="6677" w:hanging="298"/>
      </w:pPr>
      <w:rPr>
        <w:rFonts w:hint="default"/>
        <w:lang w:val="pt-PT" w:eastAsia="en-US" w:bidi="ar-SA"/>
      </w:rPr>
    </w:lvl>
    <w:lvl w:ilvl="6" w:tplc="F05A45EE">
      <w:numFmt w:val="bullet"/>
      <w:lvlText w:val="•"/>
      <w:lvlJc w:val="left"/>
      <w:pPr>
        <w:ind w:left="7406" w:hanging="298"/>
      </w:pPr>
      <w:rPr>
        <w:rFonts w:hint="default"/>
        <w:lang w:val="pt-PT" w:eastAsia="en-US" w:bidi="ar-SA"/>
      </w:rPr>
    </w:lvl>
    <w:lvl w:ilvl="7" w:tplc="0E24EFC0">
      <w:numFmt w:val="bullet"/>
      <w:lvlText w:val="•"/>
      <w:lvlJc w:val="left"/>
      <w:pPr>
        <w:ind w:left="8136" w:hanging="298"/>
      </w:pPr>
      <w:rPr>
        <w:rFonts w:hint="default"/>
        <w:lang w:val="pt-PT" w:eastAsia="en-US" w:bidi="ar-SA"/>
      </w:rPr>
    </w:lvl>
    <w:lvl w:ilvl="8" w:tplc="1CAC4E3C">
      <w:numFmt w:val="bullet"/>
      <w:lvlText w:val="•"/>
      <w:lvlJc w:val="left"/>
      <w:pPr>
        <w:ind w:left="8865" w:hanging="298"/>
      </w:pPr>
      <w:rPr>
        <w:rFonts w:hint="default"/>
        <w:lang w:val="pt-PT" w:eastAsia="en-US" w:bidi="ar-SA"/>
      </w:rPr>
    </w:lvl>
  </w:abstractNum>
  <w:abstractNum w:abstractNumId="8">
    <w:nsid w:val="295D19F8"/>
    <w:multiLevelType w:val="hybridMultilevel"/>
    <w:tmpl w:val="A1B0654A"/>
    <w:lvl w:ilvl="0" w:tplc="7B64170C">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9">
    <w:nsid w:val="3031115B"/>
    <w:multiLevelType w:val="hybridMultilevel"/>
    <w:tmpl w:val="1F08DC00"/>
    <w:lvl w:ilvl="0" w:tplc="6F58DC6E">
      <w:numFmt w:val="bullet"/>
      <w:lvlText w:val="-"/>
      <w:lvlJc w:val="left"/>
      <w:pPr>
        <w:ind w:left="216" w:hanging="173"/>
      </w:pPr>
      <w:rPr>
        <w:rFonts w:ascii="Arial" w:eastAsia="Arial" w:hAnsi="Arial" w:cs="Arial" w:hint="default"/>
        <w:b/>
        <w:bCs/>
        <w:w w:val="99"/>
        <w:sz w:val="24"/>
        <w:szCs w:val="24"/>
        <w:lang w:val="pt-PT" w:eastAsia="en-US" w:bidi="ar-SA"/>
      </w:rPr>
    </w:lvl>
    <w:lvl w:ilvl="1" w:tplc="099E4278">
      <w:numFmt w:val="bullet"/>
      <w:lvlText w:val="•"/>
      <w:lvlJc w:val="left"/>
      <w:pPr>
        <w:ind w:left="1230" w:hanging="173"/>
      </w:pPr>
      <w:rPr>
        <w:rFonts w:hint="default"/>
        <w:lang w:val="pt-PT" w:eastAsia="en-US" w:bidi="ar-SA"/>
      </w:rPr>
    </w:lvl>
    <w:lvl w:ilvl="2" w:tplc="6EF2DAC4">
      <w:numFmt w:val="bullet"/>
      <w:lvlText w:val="•"/>
      <w:lvlJc w:val="left"/>
      <w:pPr>
        <w:ind w:left="2240" w:hanging="173"/>
      </w:pPr>
      <w:rPr>
        <w:rFonts w:hint="default"/>
        <w:lang w:val="pt-PT" w:eastAsia="en-US" w:bidi="ar-SA"/>
      </w:rPr>
    </w:lvl>
    <w:lvl w:ilvl="3" w:tplc="11A06BE0">
      <w:numFmt w:val="bullet"/>
      <w:lvlText w:val="•"/>
      <w:lvlJc w:val="left"/>
      <w:pPr>
        <w:ind w:left="3251" w:hanging="173"/>
      </w:pPr>
      <w:rPr>
        <w:rFonts w:hint="default"/>
        <w:lang w:val="pt-PT" w:eastAsia="en-US" w:bidi="ar-SA"/>
      </w:rPr>
    </w:lvl>
    <w:lvl w:ilvl="4" w:tplc="E126F596">
      <w:numFmt w:val="bullet"/>
      <w:lvlText w:val="•"/>
      <w:lvlJc w:val="left"/>
      <w:pPr>
        <w:ind w:left="4261" w:hanging="173"/>
      </w:pPr>
      <w:rPr>
        <w:rFonts w:hint="default"/>
        <w:lang w:val="pt-PT" w:eastAsia="en-US" w:bidi="ar-SA"/>
      </w:rPr>
    </w:lvl>
    <w:lvl w:ilvl="5" w:tplc="0D8065DE">
      <w:numFmt w:val="bullet"/>
      <w:lvlText w:val="•"/>
      <w:lvlJc w:val="left"/>
      <w:pPr>
        <w:ind w:left="5272" w:hanging="173"/>
      </w:pPr>
      <w:rPr>
        <w:rFonts w:hint="default"/>
        <w:lang w:val="pt-PT" w:eastAsia="en-US" w:bidi="ar-SA"/>
      </w:rPr>
    </w:lvl>
    <w:lvl w:ilvl="6" w:tplc="5BF8AE36">
      <w:numFmt w:val="bullet"/>
      <w:lvlText w:val="•"/>
      <w:lvlJc w:val="left"/>
      <w:pPr>
        <w:ind w:left="6282" w:hanging="173"/>
      </w:pPr>
      <w:rPr>
        <w:rFonts w:hint="default"/>
        <w:lang w:val="pt-PT" w:eastAsia="en-US" w:bidi="ar-SA"/>
      </w:rPr>
    </w:lvl>
    <w:lvl w:ilvl="7" w:tplc="BB809EC2">
      <w:numFmt w:val="bullet"/>
      <w:lvlText w:val="•"/>
      <w:lvlJc w:val="left"/>
      <w:pPr>
        <w:ind w:left="7292" w:hanging="173"/>
      </w:pPr>
      <w:rPr>
        <w:rFonts w:hint="default"/>
        <w:lang w:val="pt-PT" w:eastAsia="en-US" w:bidi="ar-SA"/>
      </w:rPr>
    </w:lvl>
    <w:lvl w:ilvl="8" w:tplc="1D186EF8">
      <w:numFmt w:val="bullet"/>
      <w:lvlText w:val="•"/>
      <w:lvlJc w:val="left"/>
      <w:pPr>
        <w:ind w:left="8303" w:hanging="173"/>
      </w:pPr>
      <w:rPr>
        <w:rFonts w:hint="default"/>
        <w:lang w:val="pt-PT" w:eastAsia="en-US" w:bidi="ar-SA"/>
      </w:rPr>
    </w:lvl>
  </w:abstractNum>
  <w:abstractNum w:abstractNumId="10">
    <w:nsid w:val="4024752B"/>
    <w:multiLevelType w:val="hybridMultilevel"/>
    <w:tmpl w:val="25E65A8A"/>
    <w:lvl w:ilvl="0" w:tplc="C73A88FA">
      <w:start w:val="1"/>
      <w:numFmt w:val="decimal"/>
      <w:lvlText w:val="%1."/>
      <w:lvlJc w:val="left"/>
      <w:pPr>
        <w:ind w:left="484" w:hanging="269"/>
        <w:jc w:val="left"/>
      </w:pPr>
      <w:rPr>
        <w:rFonts w:ascii="Arial" w:eastAsia="Arial" w:hAnsi="Arial" w:cs="Arial" w:hint="default"/>
        <w:b/>
        <w:bCs/>
        <w:spacing w:val="-6"/>
        <w:w w:val="99"/>
        <w:sz w:val="24"/>
        <w:szCs w:val="24"/>
        <w:lang w:val="pt-PT" w:eastAsia="en-US" w:bidi="ar-SA"/>
      </w:rPr>
    </w:lvl>
    <w:lvl w:ilvl="1" w:tplc="83A830D2">
      <w:numFmt w:val="none"/>
      <w:lvlText w:val=""/>
      <w:lvlJc w:val="left"/>
      <w:pPr>
        <w:tabs>
          <w:tab w:val="num" w:pos="360"/>
        </w:tabs>
      </w:pPr>
    </w:lvl>
    <w:lvl w:ilvl="2" w:tplc="3B28E6A4">
      <w:numFmt w:val="bullet"/>
      <w:lvlText w:val="•"/>
      <w:lvlJc w:val="left"/>
      <w:pPr>
        <w:ind w:left="1075" w:hanging="153"/>
      </w:pPr>
      <w:rPr>
        <w:rFonts w:ascii="Arial" w:eastAsia="Arial" w:hAnsi="Arial" w:cs="Arial" w:hint="default"/>
        <w:w w:val="100"/>
        <w:sz w:val="24"/>
        <w:szCs w:val="24"/>
        <w:lang w:val="pt-PT" w:eastAsia="en-US" w:bidi="ar-SA"/>
      </w:rPr>
    </w:lvl>
    <w:lvl w:ilvl="3" w:tplc="A3AEB36E">
      <w:numFmt w:val="bullet"/>
      <w:lvlText w:val="•"/>
      <w:lvlJc w:val="left"/>
      <w:pPr>
        <w:ind w:left="920" w:hanging="153"/>
      </w:pPr>
      <w:rPr>
        <w:rFonts w:hint="default"/>
        <w:lang w:val="pt-PT" w:eastAsia="en-US" w:bidi="ar-SA"/>
      </w:rPr>
    </w:lvl>
    <w:lvl w:ilvl="4" w:tplc="F11EAE82">
      <w:numFmt w:val="bullet"/>
      <w:lvlText w:val="•"/>
      <w:lvlJc w:val="left"/>
      <w:pPr>
        <w:ind w:left="1080" w:hanging="153"/>
      </w:pPr>
      <w:rPr>
        <w:rFonts w:hint="default"/>
        <w:lang w:val="pt-PT" w:eastAsia="en-US" w:bidi="ar-SA"/>
      </w:rPr>
    </w:lvl>
    <w:lvl w:ilvl="5" w:tplc="3662A8F8">
      <w:numFmt w:val="bullet"/>
      <w:lvlText w:val="•"/>
      <w:lvlJc w:val="left"/>
      <w:pPr>
        <w:ind w:left="1260" w:hanging="153"/>
      </w:pPr>
      <w:rPr>
        <w:rFonts w:hint="default"/>
        <w:lang w:val="pt-PT" w:eastAsia="en-US" w:bidi="ar-SA"/>
      </w:rPr>
    </w:lvl>
    <w:lvl w:ilvl="6" w:tplc="AF608358">
      <w:numFmt w:val="bullet"/>
      <w:lvlText w:val="•"/>
      <w:lvlJc w:val="left"/>
      <w:pPr>
        <w:ind w:left="3072" w:hanging="153"/>
      </w:pPr>
      <w:rPr>
        <w:rFonts w:hint="default"/>
        <w:lang w:val="pt-PT" w:eastAsia="en-US" w:bidi="ar-SA"/>
      </w:rPr>
    </w:lvl>
    <w:lvl w:ilvl="7" w:tplc="64F2353C">
      <w:numFmt w:val="bullet"/>
      <w:lvlText w:val="•"/>
      <w:lvlJc w:val="left"/>
      <w:pPr>
        <w:ind w:left="4885" w:hanging="153"/>
      </w:pPr>
      <w:rPr>
        <w:rFonts w:hint="default"/>
        <w:lang w:val="pt-PT" w:eastAsia="en-US" w:bidi="ar-SA"/>
      </w:rPr>
    </w:lvl>
    <w:lvl w:ilvl="8" w:tplc="97F86920">
      <w:numFmt w:val="bullet"/>
      <w:lvlText w:val="•"/>
      <w:lvlJc w:val="left"/>
      <w:pPr>
        <w:ind w:left="6698" w:hanging="153"/>
      </w:pPr>
      <w:rPr>
        <w:rFonts w:hint="default"/>
        <w:lang w:val="pt-PT" w:eastAsia="en-US" w:bidi="ar-SA"/>
      </w:rPr>
    </w:lvl>
  </w:abstractNum>
  <w:abstractNum w:abstractNumId="11">
    <w:nsid w:val="40B76383"/>
    <w:multiLevelType w:val="hybridMultilevel"/>
    <w:tmpl w:val="8D44CA5A"/>
    <w:lvl w:ilvl="0" w:tplc="85582532">
      <w:start w:val="2"/>
      <w:numFmt w:val="decimal"/>
      <w:lvlText w:val="%1"/>
      <w:lvlJc w:val="left"/>
      <w:pPr>
        <w:ind w:left="1766" w:hanging="556"/>
        <w:jc w:val="left"/>
      </w:pPr>
      <w:rPr>
        <w:rFonts w:hint="default"/>
        <w:lang w:val="pt-PT" w:eastAsia="en-US" w:bidi="ar-SA"/>
      </w:rPr>
    </w:lvl>
    <w:lvl w:ilvl="1" w:tplc="5ABC46A6">
      <w:numFmt w:val="none"/>
      <w:lvlText w:val=""/>
      <w:lvlJc w:val="left"/>
      <w:pPr>
        <w:tabs>
          <w:tab w:val="num" w:pos="360"/>
        </w:tabs>
      </w:pPr>
    </w:lvl>
    <w:lvl w:ilvl="2" w:tplc="BF82788C">
      <w:numFmt w:val="none"/>
      <w:lvlText w:val=""/>
      <w:lvlJc w:val="left"/>
      <w:pPr>
        <w:tabs>
          <w:tab w:val="num" w:pos="360"/>
        </w:tabs>
      </w:pPr>
    </w:lvl>
    <w:lvl w:ilvl="3" w:tplc="1222ED76">
      <w:numFmt w:val="bullet"/>
      <w:lvlText w:val="•"/>
      <w:lvlJc w:val="left"/>
      <w:pPr>
        <w:ind w:left="4329" w:hanging="556"/>
      </w:pPr>
      <w:rPr>
        <w:rFonts w:hint="default"/>
        <w:lang w:val="pt-PT" w:eastAsia="en-US" w:bidi="ar-SA"/>
      </w:rPr>
    </w:lvl>
    <w:lvl w:ilvl="4" w:tplc="483C9E50">
      <w:numFmt w:val="bullet"/>
      <w:lvlText w:val="•"/>
      <w:lvlJc w:val="left"/>
      <w:pPr>
        <w:ind w:left="5185" w:hanging="556"/>
      </w:pPr>
      <w:rPr>
        <w:rFonts w:hint="default"/>
        <w:lang w:val="pt-PT" w:eastAsia="en-US" w:bidi="ar-SA"/>
      </w:rPr>
    </w:lvl>
    <w:lvl w:ilvl="5" w:tplc="EA4ADD08">
      <w:numFmt w:val="bullet"/>
      <w:lvlText w:val="•"/>
      <w:lvlJc w:val="left"/>
      <w:pPr>
        <w:ind w:left="6042" w:hanging="556"/>
      </w:pPr>
      <w:rPr>
        <w:rFonts w:hint="default"/>
        <w:lang w:val="pt-PT" w:eastAsia="en-US" w:bidi="ar-SA"/>
      </w:rPr>
    </w:lvl>
    <w:lvl w:ilvl="6" w:tplc="031A451E">
      <w:numFmt w:val="bullet"/>
      <w:lvlText w:val="•"/>
      <w:lvlJc w:val="left"/>
      <w:pPr>
        <w:ind w:left="6898" w:hanging="556"/>
      </w:pPr>
      <w:rPr>
        <w:rFonts w:hint="default"/>
        <w:lang w:val="pt-PT" w:eastAsia="en-US" w:bidi="ar-SA"/>
      </w:rPr>
    </w:lvl>
    <w:lvl w:ilvl="7" w:tplc="E1EA8DBC">
      <w:numFmt w:val="bullet"/>
      <w:lvlText w:val="•"/>
      <w:lvlJc w:val="left"/>
      <w:pPr>
        <w:ind w:left="7754" w:hanging="556"/>
      </w:pPr>
      <w:rPr>
        <w:rFonts w:hint="default"/>
        <w:lang w:val="pt-PT" w:eastAsia="en-US" w:bidi="ar-SA"/>
      </w:rPr>
    </w:lvl>
    <w:lvl w:ilvl="8" w:tplc="D186770C">
      <w:numFmt w:val="bullet"/>
      <w:lvlText w:val="•"/>
      <w:lvlJc w:val="left"/>
      <w:pPr>
        <w:ind w:left="8611" w:hanging="556"/>
      </w:pPr>
      <w:rPr>
        <w:rFonts w:hint="default"/>
        <w:lang w:val="pt-PT" w:eastAsia="en-US" w:bidi="ar-SA"/>
      </w:rPr>
    </w:lvl>
  </w:abstractNum>
  <w:abstractNum w:abstractNumId="12">
    <w:nsid w:val="47EA31FE"/>
    <w:multiLevelType w:val="multilevel"/>
    <w:tmpl w:val="33583540"/>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3">
    <w:nsid w:val="49493304"/>
    <w:multiLevelType w:val="hybridMultilevel"/>
    <w:tmpl w:val="1E260B4C"/>
    <w:lvl w:ilvl="0" w:tplc="DE806E12">
      <w:start w:val="1"/>
      <w:numFmt w:val="decimal"/>
      <w:lvlText w:val="(%1)"/>
      <w:lvlJc w:val="left"/>
      <w:pPr>
        <w:ind w:left="580" w:hanging="364"/>
        <w:jc w:val="left"/>
      </w:pPr>
      <w:rPr>
        <w:rFonts w:ascii="Arial" w:eastAsia="Arial" w:hAnsi="Arial" w:cs="Arial" w:hint="default"/>
        <w:spacing w:val="0"/>
        <w:w w:val="99"/>
        <w:sz w:val="24"/>
        <w:szCs w:val="24"/>
        <w:lang w:val="pt-PT" w:eastAsia="en-US" w:bidi="ar-SA"/>
      </w:rPr>
    </w:lvl>
    <w:lvl w:ilvl="1" w:tplc="4310349C">
      <w:numFmt w:val="bullet"/>
      <w:lvlText w:val="•"/>
      <w:lvlJc w:val="left"/>
      <w:pPr>
        <w:ind w:left="1554" w:hanging="364"/>
      </w:pPr>
      <w:rPr>
        <w:rFonts w:hint="default"/>
        <w:lang w:val="pt-PT" w:eastAsia="en-US" w:bidi="ar-SA"/>
      </w:rPr>
    </w:lvl>
    <w:lvl w:ilvl="2" w:tplc="D62608B0">
      <w:numFmt w:val="bullet"/>
      <w:lvlText w:val="•"/>
      <w:lvlJc w:val="left"/>
      <w:pPr>
        <w:ind w:left="2528" w:hanging="364"/>
      </w:pPr>
      <w:rPr>
        <w:rFonts w:hint="default"/>
        <w:lang w:val="pt-PT" w:eastAsia="en-US" w:bidi="ar-SA"/>
      </w:rPr>
    </w:lvl>
    <w:lvl w:ilvl="3" w:tplc="C30AD5AC">
      <w:numFmt w:val="bullet"/>
      <w:lvlText w:val="•"/>
      <w:lvlJc w:val="left"/>
      <w:pPr>
        <w:ind w:left="3503" w:hanging="364"/>
      </w:pPr>
      <w:rPr>
        <w:rFonts w:hint="default"/>
        <w:lang w:val="pt-PT" w:eastAsia="en-US" w:bidi="ar-SA"/>
      </w:rPr>
    </w:lvl>
    <w:lvl w:ilvl="4" w:tplc="CF3A7D10">
      <w:numFmt w:val="bullet"/>
      <w:lvlText w:val="•"/>
      <w:lvlJc w:val="left"/>
      <w:pPr>
        <w:ind w:left="4477" w:hanging="364"/>
      </w:pPr>
      <w:rPr>
        <w:rFonts w:hint="default"/>
        <w:lang w:val="pt-PT" w:eastAsia="en-US" w:bidi="ar-SA"/>
      </w:rPr>
    </w:lvl>
    <w:lvl w:ilvl="5" w:tplc="69762CAA">
      <w:numFmt w:val="bullet"/>
      <w:lvlText w:val="•"/>
      <w:lvlJc w:val="left"/>
      <w:pPr>
        <w:ind w:left="5452" w:hanging="364"/>
      </w:pPr>
      <w:rPr>
        <w:rFonts w:hint="default"/>
        <w:lang w:val="pt-PT" w:eastAsia="en-US" w:bidi="ar-SA"/>
      </w:rPr>
    </w:lvl>
    <w:lvl w:ilvl="6" w:tplc="DD886E72">
      <w:numFmt w:val="bullet"/>
      <w:lvlText w:val="•"/>
      <w:lvlJc w:val="left"/>
      <w:pPr>
        <w:ind w:left="6426" w:hanging="364"/>
      </w:pPr>
      <w:rPr>
        <w:rFonts w:hint="default"/>
        <w:lang w:val="pt-PT" w:eastAsia="en-US" w:bidi="ar-SA"/>
      </w:rPr>
    </w:lvl>
    <w:lvl w:ilvl="7" w:tplc="74A8C6C8">
      <w:numFmt w:val="bullet"/>
      <w:lvlText w:val="•"/>
      <w:lvlJc w:val="left"/>
      <w:pPr>
        <w:ind w:left="7400" w:hanging="364"/>
      </w:pPr>
      <w:rPr>
        <w:rFonts w:hint="default"/>
        <w:lang w:val="pt-PT" w:eastAsia="en-US" w:bidi="ar-SA"/>
      </w:rPr>
    </w:lvl>
    <w:lvl w:ilvl="8" w:tplc="94DE6CF0">
      <w:numFmt w:val="bullet"/>
      <w:lvlText w:val="•"/>
      <w:lvlJc w:val="left"/>
      <w:pPr>
        <w:ind w:left="8375" w:hanging="364"/>
      </w:pPr>
      <w:rPr>
        <w:rFonts w:hint="default"/>
        <w:lang w:val="pt-PT" w:eastAsia="en-US" w:bidi="ar-SA"/>
      </w:rPr>
    </w:lvl>
  </w:abstractNum>
  <w:abstractNum w:abstractNumId="14">
    <w:nsid w:val="4C7E5573"/>
    <w:multiLevelType w:val="hybridMultilevel"/>
    <w:tmpl w:val="B74A359E"/>
    <w:lvl w:ilvl="0" w:tplc="4A8405AC">
      <w:start w:val="1"/>
      <w:numFmt w:val="lowerLetter"/>
      <w:lvlText w:val="%1)"/>
      <w:lvlJc w:val="left"/>
      <w:pPr>
        <w:ind w:left="216" w:hanging="293"/>
        <w:jc w:val="left"/>
      </w:pPr>
      <w:rPr>
        <w:rFonts w:ascii="Arial" w:eastAsia="Arial" w:hAnsi="Arial" w:cs="Arial" w:hint="default"/>
        <w:w w:val="99"/>
        <w:sz w:val="24"/>
        <w:szCs w:val="24"/>
        <w:lang w:val="pt-PT" w:eastAsia="en-US" w:bidi="ar-SA"/>
      </w:rPr>
    </w:lvl>
    <w:lvl w:ilvl="1" w:tplc="0CC09CDA">
      <w:start w:val="1"/>
      <w:numFmt w:val="upperRoman"/>
      <w:lvlText w:val="%2)"/>
      <w:lvlJc w:val="left"/>
      <w:pPr>
        <w:ind w:left="432" w:hanging="216"/>
        <w:jc w:val="left"/>
      </w:pPr>
      <w:rPr>
        <w:rFonts w:ascii="Arial" w:eastAsia="Arial" w:hAnsi="Arial" w:cs="Arial" w:hint="default"/>
        <w:w w:val="100"/>
        <w:sz w:val="24"/>
        <w:szCs w:val="24"/>
        <w:lang w:val="pt-PT" w:eastAsia="en-US" w:bidi="ar-SA"/>
      </w:rPr>
    </w:lvl>
    <w:lvl w:ilvl="2" w:tplc="D174E942">
      <w:numFmt w:val="bullet"/>
      <w:lvlText w:val="•"/>
      <w:lvlJc w:val="left"/>
      <w:pPr>
        <w:ind w:left="1538" w:hanging="216"/>
      </w:pPr>
      <w:rPr>
        <w:rFonts w:hint="default"/>
        <w:lang w:val="pt-PT" w:eastAsia="en-US" w:bidi="ar-SA"/>
      </w:rPr>
    </w:lvl>
    <w:lvl w:ilvl="3" w:tplc="2272DA18">
      <w:numFmt w:val="bullet"/>
      <w:lvlText w:val="•"/>
      <w:lvlJc w:val="left"/>
      <w:pPr>
        <w:ind w:left="2636" w:hanging="216"/>
      </w:pPr>
      <w:rPr>
        <w:rFonts w:hint="default"/>
        <w:lang w:val="pt-PT" w:eastAsia="en-US" w:bidi="ar-SA"/>
      </w:rPr>
    </w:lvl>
    <w:lvl w:ilvl="4" w:tplc="7D301306">
      <w:numFmt w:val="bullet"/>
      <w:lvlText w:val="•"/>
      <w:lvlJc w:val="left"/>
      <w:pPr>
        <w:ind w:left="3734" w:hanging="216"/>
      </w:pPr>
      <w:rPr>
        <w:rFonts w:hint="default"/>
        <w:lang w:val="pt-PT" w:eastAsia="en-US" w:bidi="ar-SA"/>
      </w:rPr>
    </w:lvl>
    <w:lvl w:ilvl="5" w:tplc="331AE136">
      <w:numFmt w:val="bullet"/>
      <w:lvlText w:val="•"/>
      <w:lvlJc w:val="left"/>
      <w:pPr>
        <w:ind w:left="4832" w:hanging="216"/>
      </w:pPr>
      <w:rPr>
        <w:rFonts w:hint="default"/>
        <w:lang w:val="pt-PT" w:eastAsia="en-US" w:bidi="ar-SA"/>
      </w:rPr>
    </w:lvl>
    <w:lvl w:ilvl="6" w:tplc="7E9EF9D4">
      <w:numFmt w:val="bullet"/>
      <w:lvlText w:val="•"/>
      <w:lvlJc w:val="left"/>
      <w:pPr>
        <w:ind w:left="5931" w:hanging="216"/>
      </w:pPr>
      <w:rPr>
        <w:rFonts w:hint="default"/>
        <w:lang w:val="pt-PT" w:eastAsia="en-US" w:bidi="ar-SA"/>
      </w:rPr>
    </w:lvl>
    <w:lvl w:ilvl="7" w:tplc="E646A308">
      <w:numFmt w:val="bullet"/>
      <w:lvlText w:val="•"/>
      <w:lvlJc w:val="left"/>
      <w:pPr>
        <w:ind w:left="7029" w:hanging="216"/>
      </w:pPr>
      <w:rPr>
        <w:rFonts w:hint="default"/>
        <w:lang w:val="pt-PT" w:eastAsia="en-US" w:bidi="ar-SA"/>
      </w:rPr>
    </w:lvl>
    <w:lvl w:ilvl="8" w:tplc="F3C466F4">
      <w:numFmt w:val="bullet"/>
      <w:lvlText w:val="•"/>
      <w:lvlJc w:val="left"/>
      <w:pPr>
        <w:ind w:left="8127" w:hanging="216"/>
      </w:pPr>
      <w:rPr>
        <w:rFonts w:hint="default"/>
        <w:lang w:val="pt-PT" w:eastAsia="en-US" w:bidi="ar-SA"/>
      </w:rPr>
    </w:lvl>
  </w:abstractNum>
  <w:abstractNum w:abstractNumId="15">
    <w:nsid w:val="52E30450"/>
    <w:multiLevelType w:val="hybridMultilevel"/>
    <w:tmpl w:val="768A1624"/>
    <w:lvl w:ilvl="0" w:tplc="C77A16A6">
      <w:start w:val="2"/>
      <w:numFmt w:val="decimal"/>
      <w:lvlText w:val="%1"/>
      <w:lvlJc w:val="left"/>
      <w:pPr>
        <w:ind w:left="820" w:hanging="604"/>
        <w:jc w:val="left"/>
      </w:pPr>
      <w:rPr>
        <w:rFonts w:hint="default"/>
        <w:lang w:val="pt-PT" w:eastAsia="en-US" w:bidi="ar-SA"/>
      </w:rPr>
    </w:lvl>
    <w:lvl w:ilvl="1" w:tplc="315AC2C4">
      <w:numFmt w:val="none"/>
      <w:lvlText w:val=""/>
      <w:lvlJc w:val="left"/>
      <w:pPr>
        <w:tabs>
          <w:tab w:val="num" w:pos="360"/>
        </w:tabs>
      </w:pPr>
    </w:lvl>
    <w:lvl w:ilvl="2" w:tplc="4C305AB6">
      <w:numFmt w:val="none"/>
      <w:lvlText w:val=""/>
      <w:lvlJc w:val="left"/>
      <w:pPr>
        <w:tabs>
          <w:tab w:val="num" w:pos="360"/>
        </w:tabs>
      </w:pPr>
    </w:lvl>
    <w:lvl w:ilvl="3" w:tplc="8BD6FE8A">
      <w:numFmt w:val="bullet"/>
      <w:lvlText w:val="•"/>
      <w:lvlJc w:val="left"/>
      <w:pPr>
        <w:ind w:left="3671" w:hanging="604"/>
      </w:pPr>
      <w:rPr>
        <w:rFonts w:hint="default"/>
        <w:lang w:val="pt-PT" w:eastAsia="en-US" w:bidi="ar-SA"/>
      </w:rPr>
    </w:lvl>
    <w:lvl w:ilvl="4" w:tplc="B118954A">
      <w:numFmt w:val="bullet"/>
      <w:lvlText w:val="•"/>
      <w:lvlJc w:val="left"/>
      <w:pPr>
        <w:ind w:left="4621" w:hanging="604"/>
      </w:pPr>
      <w:rPr>
        <w:rFonts w:hint="default"/>
        <w:lang w:val="pt-PT" w:eastAsia="en-US" w:bidi="ar-SA"/>
      </w:rPr>
    </w:lvl>
    <w:lvl w:ilvl="5" w:tplc="E102B2E8">
      <w:numFmt w:val="bullet"/>
      <w:lvlText w:val="•"/>
      <w:lvlJc w:val="left"/>
      <w:pPr>
        <w:ind w:left="5572" w:hanging="604"/>
      </w:pPr>
      <w:rPr>
        <w:rFonts w:hint="default"/>
        <w:lang w:val="pt-PT" w:eastAsia="en-US" w:bidi="ar-SA"/>
      </w:rPr>
    </w:lvl>
    <w:lvl w:ilvl="6" w:tplc="F676D152">
      <w:numFmt w:val="bullet"/>
      <w:lvlText w:val="•"/>
      <w:lvlJc w:val="left"/>
      <w:pPr>
        <w:ind w:left="6522" w:hanging="604"/>
      </w:pPr>
      <w:rPr>
        <w:rFonts w:hint="default"/>
        <w:lang w:val="pt-PT" w:eastAsia="en-US" w:bidi="ar-SA"/>
      </w:rPr>
    </w:lvl>
    <w:lvl w:ilvl="7" w:tplc="E7EAADA2">
      <w:numFmt w:val="bullet"/>
      <w:lvlText w:val="•"/>
      <w:lvlJc w:val="left"/>
      <w:pPr>
        <w:ind w:left="7472" w:hanging="604"/>
      </w:pPr>
      <w:rPr>
        <w:rFonts w:hint="default"/>
        <w:lang w:val="pt-PT" w:eastAsia="en-US" w:bidi="ar-SA"/>
      </w:rPr>
    </w:lvl>
    <w:lvl w:ilvl="8" w:tplc="CF9A065C">
      <w:numFmt w:val="bullet"/>
      <w:lvlText w:val="•"/>
      <w:lvlJc w:val="left"/>
      <w:pPr>
        <w:ind w:left="8423" w:hanging="604"/>
      </w:pPr>
      <w:rPr>
        <w:rFonts w:hint="default"/>
        <w:lang w:val="pt-PT" w:eastAsia="en-US" w:bidi="ar-SA"/>
      </w:rPr>
    </w:lvl>
  </w:abstractNum>
  <w:abstractNum w:abstractNumId="16">
    <w:nsid w:val="53675D3D"/>
    <w:multiLevelType w:val="hybridMultilevel"/>
    <w:tmpl w:val="508C8572"/>
    <w:lvl w:ilvl="0" w:tplc="FAB0E81A">
      <w:numFmt w:val="bullet"/>
      <w:lvlText w:val="•"/>
      <w:lvlJc w:val="left"/>
      <w:pPr>
        <w:ind w:left="369" w:hanging="153"/>
      </w:pPr>
      <w:rPr>
        <w:rFonts w:ascii="Arial" w:eastAsia="Arial" w:hAnsi="Arial" w:cs="Arial" w:hint="default"/>
        <w:b/>
        <w:bCs/>
        <w:w w:val="100"/>
        <w:sz w:val="24"/>
        <w:szCs w:val="24"/>
        <w:lang w:val="pt-PT" w:eastAsia="en-US" w:bidi="ar-SA"/>
      </w:rPr>
    </w:lvl>
    <w:lvl w:ilvl="1" w:tplc="D38084C4">
      <w:numFmt w:val="bullet"/>
      <w:lvlText w:val="•"/>
      <w:lvlJc w:val="left"/>
      <w:pPr>
        <w:ind w:left="360" w:hanging="153"/>
      </w:pPr>
      <w:rPr>
        <w:rFonts w:hint="default"/>
        <w:lang w:val="pt-PT" w:eastAsia="en-US" w:bidi="ar-SA"/>
      </w:rPr>
    </w:lvl>
    <w:lvl w:ilvl="2" w:tplc="CC64CC6A">
      <w:numFmt w:val="bullet"/>
      <w:lvlText w:val="•"/>
      <w:lvlJc w:val="left"/>
      <w:pPr>
        <w:ind w:left="1467" w:hanging="153"/>
      </w:pPr>
      <w:rPr>
        <w:rFonts w:hint="default"/>
        <w:lang w:val="pt-PT" w:eastAsia="en-US" w:bidi="ar-SA"/>
      </w:rPr>
    </w:lvl>
    <w:lvl w:ilvl="3" w:tplc="96F47E48">
      <w:numFmt w:val="bullet"/>
      <w:lvlText w:val="•"/>
      <w:lvlJc w:val="left"/>
      <w:pPr>
        <w:ind w:left="2574" w:hanging="153"/>
      </w:pPr>
      <w:rPr>
        <w:rFonts w:hint="default"/>
        <w:lang w:val="pt-PT" w:eastAsia="en-US" w:bidi="ar-SA"/>
      </w:rPr>
    </w:lvl>
    <w:lvl w:ilvl="4" w:tplc="08923234">
      <w:numFmt w:val="bullet"/>
      <w:lvlText w:val="•"/>
      <w:lvlJc w:val="left"/>
      <w:pPr>
        <w:ind w:left="3681" w:hanging="153"/>
      </w:pPr>
      <w:rPr>
        <w:rFonts w:hint="default"/>
        <w:lang w:val="pt-PT" w:eastAsia="en-US" w:bidi="ar-SA"/>
      </w:rPr>
    </w:lvl>
    <w:lvl w:ilvl="5" w:tplc="452405E0">
      <w:numFmt w:val="bullet"/>
      <w:lvlText w:val="•"/>
      <w:lvlJc w:val="left"/>
      <w:pPr>
        <w:ind w:left="4788" w:hanging="153"/>
      </w:pPr>
      <w:rPr>
        <w:rFonts w:hint="default"/>
        <w:lang w:val="pt-PT" w:eastAsia="en-US" w:bidi="ar-SA"/>
      </w:rPr>
    </w:lvl>
    <w:lvl w:ilvl="6" w:tplc="C3B81216">
      <w:numFmt w:val="bullet"/>
      <w:lvlText w:val="•"/>
      <w:lvlJc w:val="left"/>
      <w:pPr>
        <w:ind w:left="5895" w:hanging="153"/>
      </w:pPr>
      <w:rPr>
        <w:rFonts w:hint="default"/>
        <w:lang w:val="pt-PT" w:eastAsia="en-US" w:bidi="ar-SA"/>
      </w:rPr>
    </w:lvl>
    <w:lvl w:ilvl="7" w:tplc="220C694A">
      <w:numFmt w:val="bullet"/>
      <w:lvlText w:val="•"/>
      <w:lvlJc w:val="left"/>
      <w:pPr>
        <w:ind w:left="7002" w:hanging="153"/>
      </w:pPr>
      <w:rPr>
        <w:rFonts w:hint="default"/>
        <w:lang w:val="pt-PT" w:eastAsia="en-US" w:bidi="ar-SA"/>
      </w:rPr>
    </w:lvl>
    <w:lvl w:ilvl="8" w:tplc="D3FA9CBA">
      <w:numFmt w:val="bullet"/>
      <w:lvlText w:val="•"/>
      <w:lvlJc w:val="left"/>
      <w:pPr>
        <w:ind w:left="8109" w:hanging="153"/>
      </w:pPr>
      <w:rPr>
        <w:rFonts w:hint="default"/>
        <w:lang w:val="pt-PT" w:eastAsia="en-US" w:bidi="ar-SA"/>
      </w:rPr>
    </w:lvl>
  </w:abstractNum>
  <w:abstractNum w:abstractNumId="17">
    <w:nsid w:val="55A44434"/>
    <w:multiLevelType w:val="hybridMultilevel"/>
    <w:tmpl w:val="6B90D4B4"/>
    <w:lvl w:ilvl="0" w:tplc="7DEEAF12">
      <w:numFmt w:val="bullet"/>
      <w:lvlText w:val=""/>
      <w:lvlJc w:val="left"/>
      <w:pPr>
        <w:ind w:left="817" w:hanging="601"/>
      </w:pPr>
      <w:rPr>
        <w:rFonts w:ascii="Symbol" w:eastAsia="Symbol" w:hAnsi="Symbol" w:cs="Symbol" w:hint="default"/>
        <w:w w:val="100"/>
        <w:sz w:val="24"/>
        <w:szCs w:val="24"/>
        <w:lang w:val="pt-PT" w:eastAsia="en-US" w:bidi="ar-SA"/>
      </w:rPr>
    </w:lvl>
    <w:lvl w:ilvl="1" w:tplc="DF0EBD26">
      <w:numFmt w:val="bullet"/>
      <w:lvlText w:val="•"/>
      <w:lvlJc w:val="left"/>
      <w:pPr>
        <w:ind w:left="1770" w:hanging="601"/>
      </w:pPr>
      <w:rPr>
        <w:rFonts w:hint="default"/>
        <w:lang w:val="pt-PT" w:eastAsia="en-US" w:bidi="ar-SA"/>
      </w:rPr>
    </w:lvl>
    <w:lvl w:ilvl="2" w:tplc="D732203A">
      <w:numFmt w:val="bullet"/>
      <w:lvlText w:val="•"/>
      <w:lvlJc w:val="left"/>
      <w:pPr>
        <w:ind w:left="2720" w:hanging="601"/>
      </w:pPr>
      <w:rPr>
        <w:rFonts w:hint="default"/>
        <w:lang w:val="pt-PT" w:eastAsia="en-US" w:bidi="ar-SA"/>
      </w:rPr>
    </w:lvl>
    <w:lvl w:ilvl="3" w:tplc="AE6C0420">
      <w:numFmt w:val="bullet"/>
      <w:lvlText w:val="•"/>
      <w:lvlJc w:val="left"/>
      <w:pPr>
        <w:ind w:left="3671" w:hanging="601"/>
      </w:pPr>
      <w:rPr>
        <w:rFonts w:hint="default"/>
        <w:lang w:val="pt-PT" w:eastAsia="en-US" w:bidi="ar-SA"/>
      </w:rPr>
    </w:lvl>
    <w:lvl w:ilvl="4" w:tplc="B752469C">
      <w:numFmt w:val="bullet"/>
      <w:lvlText w:val="•"/>
      <w:lvlJc w:val="left"/>
      <w:pPr>
        <w:ind w:left="4621" w:hanging="601"/>
      </w:pPr>
      <w:rPr>
        <w:rFonts w:hint="default"/>
        <w:lang w:val="pt-PT" w:eastAsia="en-US" w:bidi="ar-SA"/>
      </w:rPr>
    </w:lvl>
    <w:lvl w:ilvl="5" w:tplc="610C71BC">
      <w:numFmt w:val="bullet"/>
      <w:lvlText w:val="•"/>
      <w:lvlJc w:val="left"/>
      <w:pPr>
        <w:ind w:left="5572" w:hanging="601"/>
      </w:pPr>
      <w:rPr>
        <w:rFonts w:hint="default"/>
        <w:lang w:val="pt-PT" w:eastAsia="en-US" w:bidi="ar-SA"/>
      </w:rPr>
    </w:lvl>
    <w:lvl w:ilvl="6" w:tplc="B29CB94A">
      <w:numFmt w:val="bullet"/>
      <w:lvlText w:val="•"/>
      <w:lvlJc w:val="left"/>
      <w:pPr>
        <w:ind w:left="6522" w:hanging="601"/>
      </w:pPr>
      <w:rPr>
        <w:rFonts w:hint="default"/>
        <w:lang w:val="pt-PT" w:eastAsia="en-US" w:bidi="ar-SA"/>
      </w:rPr>
    </w:lvl>
    <w:lvl w:ilvl="7" w:tplc="D1B0FF02">
      <w:numFmt w:val="bullet"/>
      <w:lvlText w:val="•"/>
      <w:lvlJc w:val="left"/>
      <w:pPr>
        <w:ind w:left="7472" w:hanging="601"/>
      </w:pPr>
      <w:rPr>
        <w:rFonts w:hint="default"/>
        <w:lang w:val="pt-PT" w:eastAsia="en-US" w:bidi="ar-SA"/>
      </w:rPr>
    </w:lvl>
    <w:lvl w:ilvl="8" w:tplc="B35A0D12">
      <w:numFmt w:val="bullet"/>
      <w:lvlText w:val="•"/>
      <w:lvlJc w:val="left"/>
      <w:pPr>
        <w:ind w:left="8423" w:hanging="601"/>
      </w:pPr>
      <w:rPr>
        <w:rFonts w:hint="default"/>
        <w:lang w:val="pt-PT" w:eastAsia="en-US" w:bidi="ar-SA"/>
      </w:rPr>
    </w:lvl>
  </w:abstractNum>
  <w:abstractNum w:abstractNumId="18">
    <w:nsid w:val="5AB05DBB"/>
    <w:multiLevelType w:val="hybridMultilevel"/>
    <w:tmpl w:val="76AE832E"/>
    <w:lvl w:ilvl="0" w:tplc="6CCC3890">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19">
    <w:nsid w:val="5BBC7F8E"/>
    <w:multiLevelType w:val="hybridMultilevel"/>
    <w:tmpl w:val="974EFD56"/>
    <w:lvl w:ilvl="0" w:tplc="17DE1B38">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20">
    <w:nsid w:val="62481F37"/>
    <w:multiLevelType w:val="hybridMultilevel"/>
    <w:tmpl w:val="57C8FEF4"/>
    <w:lvl w:ilvl="0" w:tplc="939090C0">
      <w:start w:val="1"/>
      <w:numFmt w:val="upperRoman"/>
      <w:lvlText w:val="%1."/>
      <w:lvlJc w:val="left"/>
      <w:pPr>
        <w:ind w:left="557" w:hanging="341"/>
        <w:jc w:val="left"/>
      </w:pPr>
      <w:rPr>
        <w:rFonts w:hint="default"/>
        <w:b/>
        <w:bCs/>
        <w:spacing w:val="-4"/>
        <w:w w:val="100"/>
        <w:u w:val="thick" w:color="000000"/>
        <w:lang w:val="pt-PT" w:eastAsia="en-US" w:bidi="ar-SA"/>
      </w:rPr>
    </w:lvl>
    <w:lvl w:ilvl="1" w:tplc="7950632E">
      <w:start w:val="1"/>
      <w:numFmt w:val="decimal"/>
      <w:lvlText w:val="%2."/>
      <w:lvlJc w:val="left"/>
      <w:pPr>
        <w:ind w:left="740" w:hanging="241"/>
        <w:jc w:val="left"/>
      </w:pPr>
      <w:rPr>
        <w:rFonts w:ascii="Arial" w:eastAsia="Arial" w:hAnsi="Arial" w:cs="Arial" w:hint="default"/>
        <w:b/>
        <w:bCs/>
        <w:spacing w:val="0"/>
        <w:w w:val="100"/>
        <w:sz w:val="22"/>
        <w:szCs w:val="22"/>
        <w:lang w:val="pt-PT" w:eastAsia="en-US" w:bidi="ar-SA"/>
      </w:rPr>
    </w:lvl>
    <w:lvl w:ilvl="2" w:tplc="52842714">
      <w:numFmt w:val="none"/>
      <w:lvlText w:val=""/>
      <w:lvlJc w:val="left"/>
      <w:pPr>
        <w:tabs>
          <w:tab w:val="num" w:pos="360"/>
        </w:tabs>
      </w:pPr>
    </w:lvl>
    <w:lvl w:ilvl="3" w:tplc="92C4FB34">
      <w:numFmt w:val="none"/>
      <w:lvlText w:val=""/>
      <w:lvlJc w:val="left"/>
      <w:pPr>
        <w:tabs>
          <w:tab w:val="num" w:pos="360"/>
        </w:tabs>
      </w:pPr>
    </w:lvl>
    <w:lvl w:ilvl="4" w:tplc="B822932E">
      <w:numFmt w:val="bullet"/>
      <w:lvlText w:val="•"/>
      <w:lvlJc w:val="left"/>
      <w:pPr>
        <w:ind w:left="1820" w:hanging="614"/>
      </w:pPr>
      <w:rPr>
        <w:rFonts w:hint="default"/>
        <w:lang w:val="pt-PT" w:eastAsia="en-US" w:bidi="ar-SA"/>
      </w:rPr>
    </w:lvl>
    <w:lvl w:ilvl="5" w:tplc="E93061BC">
      <w:numFmt w:val="bullet"/>
      <w:lvlText w:val="•"/>
      <w:lvlJc w:val="left"/>
      <w:pPr>
        <w:ind w:left="3237" w:hanging="614"/>
      </w:pPr>
      <w:rPr>
        <w:rFonts w:hint="default"/>
        <w:lang w:val="pt-PT" w:eastAsia="en-US" w:bidi="ar-SA"/>
      </w:rPr>
    </w:lvl>
    <w:lvl w:ilvl="6" w:tplc="C2049E5A">
      <w:numFmt w:val="bullet"/>
      <w:lvlText w:val="•"/>
      <w:lvlJc w:val="left"/>
      <w:pPr>
        <w:ind w:left="4654" w:hanging="614"/>
      </w:pPr>
      <w:rPr>
        <w:rFonts w:hint="default"/>
        <w:lang w:val="pt-PT" w:eastAsia="en-US" w:bidi="ar-SA"/>
      </w:rPr>
    </w:lvl>
    <w:lvl w:ilvl="7" w:tplc="913C4692">
      <w:numFmt w:val="bullet"/>
      <w:lvlText w:val="•"/>
      <w:lvlJc w:val="left"/>
      <w:pPr>
        <w:ind w:left="6072" w:hanging="614"/>
      </w:pPr>
      <w:rPr>
        <w:rFonts w:hint="default"/>
        <w:lang w:val="pt-PT" w:eastAsia="en-US" w:bidi="ar-SA"/>
      </w:rPr>
    </w:lvl>
    <w:lvl w:ilvl="8" w:tplc="C8CA78DE">
      <w:numFmt w:val="bullet"/>
      <w:lvlText w:val="•"/>
      <w:lvlJc w:val="left"/>
      <w:pPr>
        <w:ind w:left="7489" w:hanging="614"/>
      </w:pPr>
      <w:rPr>
        <w:rFonts w:hint="default"/>
        <w:lang w:val="pt-PT" w:eastAsia="en-US" w:bidi="ar-SA"/>
      </w:rPr>
    </w:lvl>
  </w:abstractNum>
  <w:abstractNum w:abstractNumId="21">
    <w:nsid w:val="6C071D4F"/>
    <w:multiLevelType w:val="hybridMultilevel"/>
    <w:tmpl w:val="3CD66B2A"/>
    <w:lvl w:ilvl="0" w:tplc="96F4BC6A">
      <w:start w:val="1"/>
      <w:numFmt w:val="decimal"/>
      <w:lvlText w:val="%1."/>
      <w:lvlJc w:val="left"/>
      <w:pPr>
        <w:ind w:left="922" w:hanging="707"/>
        <w:jc w:val="left"/>
      </w:pPr>
      <w:rPr>
        <w:rFonts w:ascii="Arial" w:eastAsia="Arial" w:hAnsi="Arial" w:cs="Arial" w:hint="default"/>
        <w:b/>
        <w:bCs/>
        <w:w w:val="99"/>
        <w:sz w:val="24"/>
        <w:szCs w:val="24"/>
        <w:lang w:val="pt-PT" w:eastAsia="en-US" w:bidi="ar-SA"/>
      </w:rPr>
    </w:lvl>
    <w:lvl w:ilvl="1" w:tplc="D130DAB6">
      <w:numFmt w:val="none"/>
      <w:lvlText w:val=""/>
      <w:lvlJc w:val="left"/>
      <w:pPr>
        <w:tabs>
          <w:tab w:val="num" w:pos="360"/>
        </w:tabs>
      </w:pPr>
    </w:lvl>
    <w:lvl w:ilvl="2" w:tplc="0B2CEC04">
      <w:numFmt w:val="none"/>
      <w:lvlText w:val=""/>
      <w:lvlJc w:val="left"/>
      <w:pPr>
        <w:tabs>
          <w:tab w:val="num" w:pos="360"/>
        </w:tabs>
      </w:pPr>
    </w:lvl>
    <w:lvl w:ilvl="3" w:tplc="ED5EADE6">
      <w:numFmt w:val="bullet"/>
      <w:lvlText w:val="•"/>
      <w:lvlJc w:val="left"/>
      <w:pPr>
        <w:ind w:left="2568" w:hanging="672"/>
      </w:pPr>
      <w:rPr>
        <w:rFonts w:hint="default"/>
        <w:lang w:val="pt-PT" w:eastAsia="en-US" w:bidi="ar-SA"/>
      </w:rPr>
    </w:lvl>
    <w:lvl w:ilvl="4" w:tplc="CB180434">
      <w:numFmt w:val="bullet"/>
      <w:lvlText w:val="•"/>
      <w:lvlJc w:val="left"/>
      <w:pPr>
        <w:ind w:left="3676" w:hanging="672"/>
      </w:pPr>
      <w:rPr>
        <w:rFonts w:hint="default"/>
        <w:lang w:val="pt-PT" w:eastAsia="en-US" w:bidi="ar-SA"/>
      </w:rPr>
    </w:lvl>
    <w:lvl w:ilvl="5" w:tplc="86B2D0A2">
      <w:numFmt w:val="bullet"/>
      <w:lvlText w:val="•"/>
      <w:lvlJc w:val="left"/>
      <w:pPr>
        <w:ind w:left="4784" w:hanging="672"/>
      </w:pPr>
      <w:rPr>
        <w:rFonts w:hint="default"/>
        <w:lang w:val="pt-PT" w:eastAsia="en-US" w:bidi="ar-SA"/>
      </w:rPr>
    </w:lvl>
    <w:lvl w:ilvl="6" w:tplc="4BEAB7F2">
      <w:numFmt w:val="bullet"/>
      <w:lvlText w:val="•"/>
      <w:lvlJc w:val="left"/>
      <w:pPr>
        <w:ind w:left="5892" w:hanging="672"/>
      </w:pPr>
      <w:rPr>
        <w:rFonts w:hint="default"/>
        <w:lang w:val="pt-PT" w:eastAsia="en-US" w:bidi="ar-SA"/>
      </w:rPr>
    </w:lvl>
    <w:lvl w:ilvl="7" w:tplc="33F6B338">
      <w:numFmt w:val="bullet"/>
      <w:lvlText w:val="•"/>
      <w:lvlJc w:val="left"/>
      <w:pPr>
        <w:ind w:left="7000" w:hanging="672"/>
      </w:pPr>
      <w:rPr>
        <w:rFonts w:hint="default"/>
        <w:lang w:val="pt-PT" w:eastAsia="en-US" w:bidi="ar-SA"/>
      </w:rPr>
    </w:lvl>
    <w:lvl w:ilvl="8" w:tplc="1B2CE3C4">
      <w:numFmt w:val="bullet"/>
      <w:lvlText w:val="•"/>
      <w:lvlJc w:val="left"/>
      <w:pPr>
        <w:ind w:left="8108" w:hanging="672"/>
      </w:pPr>
      <w:rPr>
        <w:rFonts w:hint="default"/>
        <w:lang w:val="pt-PT" w:eastAsia="en-US" w:bidi="ar-SA"/>
      </w:rPr>
    </w:lvl>
  </w:abstractNum>
  <w:abstractNum w:abstractNumId="22">
    <w:nsid w:val="727014E2"/>
    <w:multiLevelType w:val="hybridMultilevel"/>
    <w:tmpl w:val="93C0B244"/>
    <w:lvl w:ilvl="0" w:tplc="0AAA7C4A">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3">
    <w:nsid w:val="742D371A"/>
    <w:multiLevelType w:val="hybridMultilevel"/>
    <w:tmpl w:val="A8E4A1BC"/>
    <w:lvl w:ilvl="0" w:tplc="EDB6FD14">
      <w:start w:val="1"/>
      <w:numFmt w:val="decimal"/>
      <w:lvlText w:val="%1-"/>
      <w:lvlJc w:val="left"/>
      <w:pPr>
        <w:ind w:left="1800" w:hanging="360"/>
      </w:pPr>
      <w:rPr>
        <w:rFonts w:hint="default"/>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4">
    <w:nsid w:val="79D10EA9"/>
    <w:multiLevelType w:val="hybridMultilevel"/>
    <w:tmpl w:val="434E5B40"/>
    <w:lvl w:ilvl="0" w:tplc="2354A970">
      <w:start w:val="2"/>
      <w:numFmt w:val="upperRoman"/>
      <w:lvlText w:val="%1."/>
      <w:lvlJc w:val="left"/>
      <w:pPr>
        <w:ind w:left="480" w:hanging="264"/>
        <w:jc w:val="left"/>
      </w:pPr>
      <w:rPr>
        <w:rFonts w:ascii="Arial" w:eastAsia="Arial" w:hAnsi="Arial" w:cs="Arial" w:hint="default"/>
        <w:b/>
        <w:bCs/>
        <w:spacing w:val="-5"/>
        <w:w w:val="99"/>
        <w:sz w:val="24"/>
        <w:szCs w:val="24"/>
        <w:u w:val="thick" w:color="000000"/>
        <w:lang w:val="pt-PT" w:eastAsia="en-US" w:bidi="ar-SA"/>
      </w:rPr>
    </w:lvl>
    <w:lvl w:ilvl="1" w:tplc="B7C20160">
      <w:start w:val="1"/>
      <w:numFmt w:val="decimal"/>
      <w:lvlText w:val="%2."/>
      <w:lvlJc w:val="left"/>
      <w:pPr>
        <w:ind w:left="922" w:hanging="346"/>
        <w:jc w:val="left"/>
      </w:pPr>
      <w:rPr>
        <w:rFonts w:ascii="Arial" w:eastAsia="Arial" w:hAnsi="Arial" w:cs="Arial" w:hint="default"/>
        <w:b/>
        <w:bCs/>
        <w:w w:val="99"/>
        <w:sz w:val="24"/>
        <w:szCs w:val="24"/>
        <w:lang w:val="pt-PT" w:eastAsia="en-US" w:bidi="ar-SA"/>
      </w:rPr>
    </w:lvl>
    <w:lvl w:ilvl="2" w:tplc="40C6565E">
      <w:numFmt w:val="bullet"/>
      <w:lvlText w:val="•"/>
      <w:lvlJc w:val="left"/>
      <w:pPr>
        <w:ind w:left="1964" w:hanging="346"/>
      </w:pPr>
      <w:rPr>
        <w:rFonts w:hint="default"/>
        <w:lang w:val="pt-PT" w:eastAsia="en-US" w:bidi="ar-SA"/>
      </w:rPr>
    </w:lvl>
    <w:lvl w:ilvl="3" w:tplc="EAA08C24">
      <w:numFmt w:val="bullet"/>
      <w:lvlText w:val="•"/>
      <w:lvlJc w:val="left"/>
      <w:pPr>
        <w:ind w:left="3009" w:hanging="346"/>
      </w:pPr>
      <w:rPr>
        <w:rFonts w:hint="default"/>
        <w:lang w:val="pt-PT" w:eastAsia="en-US" w:bidi="ar-SA"/>
      </w:rPr>
    </w:lvl>
    <w:lvl w:ilvl="4" w:tplc="D8F234D8">
      <w:numFmt w:val="bullet"/>
      <w:lvlText w:val="•"/>
      <w:lvlJc w:val="left"/>
      <w:pPr>
        <w:ind w:left="4054" w:hanging="346"/>
      </w:pPr>
      <w:rPr>
        <w:rFonts w:hint="default"/>
        <w:lang w:val="pt-PT" w:eastAsia="en-US" w:bidi="ar-SA"/>
      </w:rPr>
    </w:lvl>
    <w:lvl w:ilvl="5" w:tplc="8C10BBD4">
      <w:numFmt w:val="bullet"/>
      <w:lvlText w:val="•"/>
      <w:lvlJc w:val="left"/>
      <w:pPr>
        <w:ind w:left="5099" w:hanging="346"/>
      </w:pPr>
      <w:rPr>
        <w:rFonts w:hint="default"/>
        <w:lang w:val="pt-PT" w:eastAsia="en-US" w:bidi="ar-SA"/>
      </w:rPr>
    </w:lvl>
    <w:lvl w:ilvl="6" w:tplc="6E94B472">
      <w:numFmt w:val="bullet"/>
      <w:lvlText w:val="•"/>
      <w:lvlJc w:val="left"/>
      <w:pPr>
        <w:ind w:left="6144" w:hanging="346"/>
      </w:pPr>
      <w:rPr>
        <w:rFonts w:hint="default"/>
        <w:lang w:val="pt-PT" w:eastAsia="en-US" w:bidi="ar-SA"/>
      </w:rPr>
    </w:lvl>
    <w:lvl w:ilvl="7" w:tplc="01F46C22">
      <w:numFmt w:val="bullet"/>
      <w:lvlText w:val="•"/>
      <w:lvlJc w:val="left"/>
      <w:pPr>
        <w:ind w:left="7189" w:hanging="346"/>
      </w:pPr>
      <w:rPr>
        <w:rFonts w:hint="default"/>
        <w:lang w:val="pt-PT" w:eastAsia="en-US" w:bidi="ar-SA"/>
      </w:rPr>
    </w:lvl>
    <w:lvl w:ilvl="8" w:tplc="C66CB84E">
      <w:numFmt w:val="bullet"/>
      <w:lvlText w:val="•"/>
      <w:lvlJc w:val="left"/>
      <w:pPr>
        <w:ind w:left="8234" w:hanging="346"/>
      </w:pPr>
      <w:rPr>
        <w:rFonts w:hint="default"/>
        <w:lang w:val="pt-PT" w:eastAsia="en-US" w:bidi="ar-SA"/>
      </w:rPr>
    </w:lvl>
  </w:abstractNum>
  <w:num w:numId="1">
    <w:abstractNumId w:val="13"/>
  </w:num>
  <w:num w:numId="2">
    <w:abstractNumId w:val="14"/>
  </w:num>
  <w:num w:numId="3">
    <w:abstractNumId w:val="2"/>
  </w:num>
  <w:num w:numId="4">
    <w:abstractNumId w:val="9"/>
  </w:num>
  <w:num w:numId="5">
    <w:abstractNumId w:val="15"/>
  </w:num>
  <w:num w:numId="6">
    <w:abstractNumId w:val="17"/>
  </w:num>
  <w:num w:numId="7">
    <w:abstractNumId w:val="21"/>
  </w:num>
  <w:num w:numId="8">
    <w:abstractNumId w:val="24"/>
  </w:num>
  <w:num w:numId="9">
    <w:abstractNumId w:val="0"/>
  </w:num>
  <w:num w:numId="10">
    <w:abstractNumId w:val="7"/>
  </w:num>
  <w:num w:numId="11">
    <w:abstractNumId w:val="16"/>
  </w:num>
  <w:num w:numId="12">
    <w:abstractNumId w:val="5"/>
  </w:num>
  <w:num w:numId="13">
    <w:abstractNumId w:val="10"/>
  </w:num>
  <w:num w:numId="14">
    <w:abstractNumId w:val="11"/>
  </w:num>
  <w:num w:numId="15">
    <w:abstractNumId w:val="20"/>
  </w:num>
  <w:num w:numId="16">
    <w:abstractNumId w:val="22"/>
  </w:num>
  <w:num w:numId="17">
    <w:abstractNumId w:val="18"/>
  </w:num>
  <w:num w:numId="18">
    <w:abstractNumId w:val="19"/>
  </w:num>
  <w:num w:numId="19">
    <w:abstractNumId w:val="8"/>
  </w:num>
  <w:num w:numId="20">
    <w:abstractNumId w:val="4"/>
  </w:num>
  <w:num w:numId="21">
    <w:abstractNumId w:val="3"/>
  </w:num>
  <w:num w:numId="22">
    <w:abstractNumId w:val="23"/>
  </w:num>
  <w:num w:numId="23">
    <w:abstractNumId w:val="6"/>
  </w:num>
  <w:num w:numId="24">
    <w:abstractNumId w:val="12"/>
  </w:num>
  <w:num w:numId="2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hyphenationZone w:val="425"/>
  <w:drawingGridHorizontalSpacing w:val="110"/>
  <w:displayHorizontalDrawingGridEvery w:val="2"/>
  <w:characterSpacingControl w:val="doNotCompress"/>
  <w:savePreviewPicture/>
  <w:hdrShapeDefaults>
    <o:shapedefaults v:ext="edit" spidmax="5122"/>
  </w:hdrShapeDefaults>
  <w:footnotePr>
    <w:footnote w:id="0"/>
    <w:footnote w:id="1"/>
  </w:footnotePr>
  <w:endnotePr>
    <w:endnote w:id="0"/>
    <w:endnote w:id="1"/>
  </w:endnotePr>
  <w:compat>
    <w:ulTrailSpace/>
    <w:shapeLayoutLikeWW8/>
  </w:compat>
  <w:rsids>
    <w:rsidRoot w:val="00BD3381"/>
    <w:rsid w:val="0007082C"/>
    <w:rsid w:val="00082A71"/>
    <w:rsid w:val="00094AFF"/>
    <w:rsid w:val="001A0405"/>
    <w:rsid w:val="002700D3"/>
    <w:rsid w:val="002E1703"/>
    <w:rsid w:val="003E6598"/>
    <w:rsid w:val="005727D3"/>
    <w:rsid w:val="005F74D3"/>
    <w:rsid w:val="0065436E"/>
    <w:rsid w:val="00683A0F"/>
    <w:rsid w:val="00691EF2"/>
    <w:rsid w:val="008900CC"/>
    <w:rsid w:val="00926036"/>
    <w:rsid w:val="009A2F3D"/>
    <w:rsid w:val="009E6174"/>
    <w:rsid w:val="00AA1A20"/>
    <w:rsid w:val="00BC0C87"/>
    <w:rsid w:val="00BD3381"/>
    <w:rsid w:val="00C146F5"/>
    <w:rsid w:val="00CD13C6"/>
    <w:rsid w:val="00D0097C"/>
    <w:rsid w:val="00D25EF7"/>
    <w:rsid w:val="00EE6364"/>
    <w:rsid w:val="00F476DE"/>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BD3381"/>
    <w:rPr>
      <w:rFonts w:ascii="Arial" w:eastAsia="Arial" w:hAnsi="Arial" w:cs="Arial"/>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rsid w:val="00BD3381"/>
    <w:tblPr>
      <w:tblInd w:w="0" w:type="dxa"/>
      <w:tblCellMar>
        <w:top w:w="0" w:type="dxa"/>
        <w:left w:w="0" w:type="dxa"/>
        <w:bottom w:w="0" w:type="dxa"/>
        <w:right w:w="0" w:type="dxa"/>
      </w:tblCellMar>
    </w:tblPr>
  </w:style>
  <w:style w:type="paragraph" w:customStyle="1" w:styleId="TOC1">
    <w:name w:val="TOC 1"/>
    <w:basedOn w:val="Normal"/>
    <w:uiPriority w:val="1"/>
    <w:qFormat/>
    <w:rsid w:val="00BD3381"/>
    <w:pPr>
      <w:spacing w:before="233"/>
      <w:ind w:left="460" w:hanging="342"/>
    </w:pPr>
    <w:rPr>
      <w:b/>
      <w:bCs/>
    </w:rPr>
  </w:style>
  <w:style w:type="paragraph" w:customStyle="1" w:styleId="TOC2">
    <w:name w:val="TOC 2"/>
    <w:basedOn w:val="Normal"/>
    <w:uiPriority w:val="1"/>
    <w:qFormat/>
    <w:rsid w:val="00BD3381"/>
    <w:pPr>
      <w:spacing w:before="135"/>
      <w:ind w:left="499" w:hanging="242"/>
    </w:pPr>
    <w:rPr>
      <w:b/>
      <w:bCs/>
    </w:rPr>
  </w:style>
  <w:style w:type="paragraph" w:customStyle="1" w:styleId="TOC3">
    <w:name w:val="TOC 3"/>
    <w:basedOn w:val="Normal"/>
    <w:uiPriority w:val="1"/>
    <w:qFormat/>
    <w:rsid w:val="00BD3381"/>
    <w:pPr>
      <w:spacing w:before="135"/>
      <w:ind w:left="1143" w:hanging="361"/>
    </w:pPr>
    <w:rPr>
      <w:b/>
      <w:bCs/>
    </w:rPr>
  </w:style>
  <w:style w:type="paragraph" w:customStyle="1" w:styleId="TOC4">
    <w:name w:val="TOC 4"/>
    <w:basedOn w:val="Normal"/>
    <w:uiPriority w:val="1"/>
    <w:qFormat/>
    <w:rsid w:val="00BD3381"/>
    <w:pPr>
      <w:spacing w:before="135"/>
      <w:ind w:left="1143" w:hanging="361"/>
    </w:pPr>
    <w:rPr>
      <w:b/>
      <w:bCs/>
      <w:i/>
    </w:rPr>
  </w:style>
  <w:style w:type="paragraph" w:customStyle="1" w:styleId="TOC5">
    <w:name w:val="TOC 5"/>
    <w:basedOn w:val="Normal"/>
    <w:uiPriority w:val="1"/>
    <w:qFormat/>
    <w:rsid w:val="00BD3381"/>
    <w:pPr>
      <w:spacing w:before="135"/>
      <w:ind w:left="1767" w:hanging="558"/>
    </w:pPr>
    <w:rPr>
      <w:b/>
      <w:bCs/>
    </w:rPr>
  </w:style>
  <w:style w:type="paragraph" w:styleId="Corpodetexto">
    <w:name w:val="Body Text"/>
    <w:basedOn w:val="Normal"/>
    <w:uiPriority w:val="1"/>
    <w:qFormat/>
    <w:rsid w:val="00BD3381"/>
    <w:rPr>
      <w:sz w:val="24"/>
      <w:szCs w:val="24"/>
    </w:rPr>
  </w:style>
  <w:style w:type="paragraph" w:customStyle="1" w:styleId="Heading1">
    <w:name w:val="Heading 1"/>
    <w:basedOn w:val="Normal"/>
    <w:uiPriority w:val="1"/>
    <w:qFormat/>
    <w:rsid w:val="00BD3381"/>
    <w:pPr>
      <w:ind w:left="618"/>
      <w:outlineLvl w:val="1"/>
    </w:pPr>
    <w:rPr>
      <w:b/>
      <w:bCs/>
      <w:sz w:val="24"/>
      <w:szCs w:val="24"/>
    </w:rPr>
  </w:style>
  <w:style w:type="paragraph" w:styleId="PargrafodaLista">
    <w:name w:val="List Paragraph"/>
    <w:basedOn w:val="Normal"/>
    <w:uiPriority w:val="1"/>
    <w:qFormat/>
    <w:rsid w:val="00BD3381"/>
    <w:pPr>
      <w:ind w:left="922" w:hanging="361"/>
    </w:pPr>
  </w:style>
  <w:style w:type="paragraph" w:customStyle="1" w:styleId="TableParagraph">
    <w:name w:val="Table Paragraph"/>
    <w:basedOn w:val="Normal"/>
    <w:uiPriority w:val="1"/>
    <w:qFormat/>
    <w:rsid w:val="00BD3381"/>
  </w:style>
  <w:style w:type="paragraph" w:styleId="Textodebalo">
    <w:name w:val="Balloon Text"/>
    <w:basedOn w:val="Normal"/>
    <w:link w:val="TextodebaloChar"/>
    <w:uiPriority w:val="99"/>
    <w:semiHidden/>
    <w:unhideWhenUsed/>
    <w:rsid w:val="003E6598"/>
    <w:rPr>
      <w:rFonts w:ascii="Tahoma" w:hAnsi="Tahoma" w:cs="Tahoma"/>
      <w:sz w:val="16"/>
      <w:szCs w:val="16"/>
    </w:rPr>
  </w:style>
  <w:style w:type="character" w:customStyle="1" w:styleId="TextodebaloChar">
    <w:name w:val="Texto de balão Char"/>
    <w:basedOn w:val="Fontepargpadro"/>
    <w:link w:val="Textodebalo"/>
    <w:uiPriority w:val="99"/>
    <w:semiHidden/>
    <w:rsid w:val="003E6598"/>
    <w:rPr>
      <w:rFonts w:ascii="Tahoma" w:eastAsia="Arial" w:hAnsi="Tahoma" w:cs="Tahoma"/>
      <w:sz w:val="16"/>
      <w:szCs w:val="16"/>
      <w:lang w:val="pt-PT"/>
    </w:rPr>
  </w:style>
  <w:style w:type="paragraph" w:styleId="Cabealho">
    <w:name w:val="header"/>
    <w:basedOn w:val="Normal"/>
    <w:link w:val="CabealhoChar"/>
    <w:unhideWhenUsed/>
    <w:rsid w:val="00683A0F"/>
    <w:pPr>
      <w:tabs>
        <w:tab w:val="center" w:pos="4252"/>
        <w:tab w:val="right" w:pos="8504"/>
      </w:tabs>
    </w:pPr>
  </w:style>
  <w:style w:type="character" w:customStyle="1" w:styleId="CabealhoChar">
    <w:name w:val="Cabeçalho Char"/>
    <w:basedOn w:val="Fontepargpadro"/>
    <w:link w:val="Cabealho"/>
    <w:uiPriority w:val="99"/>
    <w:semiHidden/>
    <w:rsid w:val="00683A0F"/>
    <w:rPr>
      <w:rFonts w:ascii="Arial" w:eastAsia="Arial" w:hAnsi="Arial" w:cs="Arial"/>
      <w:lang w:val="pt-PT"/>
    </w:rPr>
  </w:style>
  <w:style w:type="paragraph" w:styleId="Rodap">
    <w:name w:val="footer"/>
    <w:basedOn w:val="Normal"/>
    <w:link w:val="RodapChar"/>
    <w:uiPriority w:val="99"/>
    <w:semiHidden/>
    <w:unhideWhenUsed/>
    <w:rsid w:val="00683A0F"/>
    <w:pPr>
      <w:tabs>
        <w:tab w:val="center" w:pos="4252"/>
        <w:tab w:val="right" w:pos="8504"/>
      </w:tabs>
    </w:pPr>
  </w:style>
  <w:style w:type="character" w:customStyle="1" w:styleId="RodapChar">
    <w:name w:val="Rodapé Char"/>
    <w:basedOn w:val="Fontepargpadro"/>
    <w:link w:val="Rodap"/>
    <w:uiPriority w:val="99"/>
    <w:semiHidden/>
    <w:rsid w:val="00683A0F"/>
    <w:rPr>
      <w:rFonts w:ascii="Arial" w:eastAsia="Arial" w:hAnsi="Arial" w:cs="Arial"/>
      <w:lang w:val="pt-PT"/>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18" Type="http://schemas.openxmlformats.org/officeDocument/2006/relationships/image" Target="media/image8.jpe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header" Target="header5.xml"/><Relationship Id="rId25"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13.png"/><Relationship Id="rId5"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eader" Target="header6.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image" Target="media/image11.png"/><Relationship Id="rId27" Type="http://schemas.openxmlformats.org/officeDocument/2006/relationships/header" Target="header7.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1657</Words>
  <Characters>8948</Characters>
  <Application>Microsoft Office Word</Application>
  <DocSecurity>0</DocSecurity>
  <Lines>74</Lines>
  <Paragraphs>21</Paragraphs>
  <ScaleCrop>false</ScaleCrop>
  <HeadingPairs>
    <vt:vector size="4" baseType="variant">
      <vt:variant>
        <vt:lpstr>Título</vt:lpstr>
      </vt:variant>
      <vt:variant>
        <vt:i4>1</vt:i4>
      </vt:variant>
      <vt:variant>
        <vt:lpstr>Títulos</vt:lpstr>
      </vt:variant>
      <vt:variant>
        <vt:i4>59</vt:i4>
      </vt:variant>
    </vt:vector>
  </HeadingPairs>
  <TitlesOfParts>
    <vt:vector size="60" baseType="lpstr">
      <vt:lpstr/>
      <vt:lpstr>    MEMORIAL  - TÉCNICO</vt:lpstr>
      <vt:lpstr>    INFORMAÇÕES CADASTRAIS</vt:lpstr>
      <vt:lpstr>    NOME E RAZÃO SOCIAL COMPLETO DA INDÚSTRIA</vt:lpstr>
      <vt:lpstr>    TIPO (NATUREZA) DO ESTABELECIMENTO INDUSTRIAL</vt:lpstr>
      <vt:lpstr>    SITUAÇÃO DA INDÚSTRIA</vt:lpstr>
      <vt:lpstr>    ÁREA DA INDÚSTRIA</vt:lpstr>
      <vt:lpstr>    EFLUENTES LÍQUIDOS INDUSTRIAIS</vt:lpstr>
      <vt:lpstr>    FLUXOGRAMA DO SISTEMA DE TRATAMENTO</vt:lpstr>
      <vt:lpstr>    PRÉ- TRATAMENTO</vt:lpstr>
      <vt:lpstr>    TRATAMENTO PRIMÁRIO</vt:lpstr>
      <vt:lpstr>    TRATAMENTO SECUNDÁRIO</vt:lpstr>
      <vt:lpstr>    LAGOAS ANAERÓBIAS</vt:lpstr>
      <vt:lpstr>    DIMENSIONAMENTO DA LAGOA ANAERÓBICA – Lagoa 01</vt:lpstr>
      <vt:lpstr>    DIMENSIONAMENTO DA LAGOA FACULTATIVA – Lagoa 02</vt:lpstr>
      <vt:lpstr>    DIMENSIONAMENTO DA LAGOA DE POLIMENTO (Maturação) – Lagoa 03</vt:lpstr>
      <vt:lpstr>    MONITORAMENTO DO EFLUENTE TRATADO</vt:lpstr>
      <vt:lpstr>    MEMORIAL DESCRITIVO </vt:lpstr>
      <vt:lpstr>    </vt:lpstr>
      <vt:lpstr>    ADMINISTRAÇÃO LOCAL DA OBRA:   </vt:lpstr>
      <vt:lpstr>    Canteiro de obra – Placa de obra em chapa de aço galvanizada</vt:lpstr>
      <vt:lpstr>    Serviço de engenheiro, encarregado e vigia</vt:lpstr>
      <vt:lpstr>    </vt:lpstr>
      <vt:lpstr>    MOBILIZAÇÃO E DESMOBILIZAÇÃO:</vt:lpstr>
      <vt:lpstr>    Mobilização de equipamentos no inicio da obra e desmobilização no final da obra.</vt:lpstr>
      <vt:lpstr>    </vt:lpstr>
      <vt:lpstr>    SERVIÇOS PRELIMINARES:</vt:lpstr>
      <vt:lpstr>    Topografia do terreno para locação das lagoas</vt:lpstr>
      <vt:lpstr>    Limpeza mecanizada do terreno para execução da obra 	</vt:lpstr>
      <vt:lpstr>    </vt:lpstr>
      <vt:lpstr>    PRÉ TRATAMENTO:</vt:lpstr>
      <vt:lpstr>    Instalação de grade inox abertura de 2 a 3cm no frigorífico </vt:lpstr>
      <vt:lpstr>    Instalação de 01 tanque de sangria inox com capacidade de 1.500 litros.</vt:lpstr>
      <vt:lpstr>    Instalação de peneira estática na saida da linha verde e linha vermelha </vt:lpstr>
      <vt:lpstr>    Instalação de peneira estática na saida da junção das linhas vermelha e verde.</vt:lpstr>
      <vt:lpstr>    </vt:lpstr>
      <vt:lpstr>    LAGOAS:</vt:lpstr>
      <vt:lpstr>    A execução das 3 lagoas (Anaeróbica, Facultativa e Polimento) consta dos seguint</vt:lpstr>
      <vt:lpstr>    Escavação mecânica com pá carregdeira, carga e descarga, transporte com caminhão</vt:lpstr>
      <vt:lpstr>    Construção de viga baldrame 0,20mx0,40m nas bordas das lagoas para fixação da lo</vt:lpstr>
      <vt:lpstr>    Instalação da lona Geomembrana de 0,08mm.</vt:lpstr>
      <vt:lpstr>    </vt:lpstr>
      <vt:lpstr>    TUBULAÇÃO EM PVC E CALHA PARSHALL:</vt:lpstr>
      <vt:lpstr>    Execução e reaterro manual para de 0,50mx0,50m para instalação da rede de PVC 15</vt:lpstr>
      <vt:lpstr>    Rede de tubo PVC DN 150mm – esgoto corrugado de de dupla parede  para rede colet</vt:lpstr>
      <vt:lpstr>    Instalaçao de calha PARSHALL em locai definido no projeto.</vt:lpstr>
      <vt:lpstr>    </vt:lpstr>
      <vt:lpstr>    </vt:lpstr>
      <vt:lpstr>    </vt:lpstr>
      <vt:lpstr>    Paraguaçu Paulista, 20 de abril de 2020</vt:lpstr>
      <vt:lpstr>    </vt:lpstr>
      <vt:lpstr>    </vt:lpstr>
      <vt:lpstr>    </vt:lpstr>
      <vt:lpstr>    </vt:lpstr>
      <vt:lpstr>    </vt:lpstr>
      <vt:lpstr>    Joaquim Carlos Cambraia</vt:lpstr>
      <vt:lpstr>    Engº civil CREA 0600278645</vt:lpstr>
      <vt:lpstr>    </vt:lpstr>
      <vt:lpstr>    </vt:lpstr>
      <vt:lpstr>    LAYOUT ETE – DISPOSIÇÃO DAS LAGOAS NO TERRENO</vt:lpstr>
    </vt:vector>
  </TitlesOfParts>
  <Company/>
  <LinksUpToDate>false</LinksUpToDate>
  <CharactersWithSpaces>10584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duran</dc:creator>
  <cp:lastModifiedBy>Cambraia</cp:lastModifiedBy>
  <cp:revision>2</cp:revision>
  <dcterms:created xsi:type="dcterms:W3CDTF">2020-04-20T20:37:00Z</dcterms:created>
  <dcterms:modified xsi:type="dcterms:W3CDTF">2020-04-20T20:37:00Z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2020-04-09T00:00:00Z</vt:filetime>
  </property>
  <property fmtid="{D5CDD505-2E9C-101B-9397-08002B2CF9AE}" pid="3" name="Creator">
    <vt:lpwstr>Microsoft® Word 2013</vt:lpwstr>
  </property>
  <property fmtid="{D5CDD505-2E9C-101B-9397-08002B2CF9AE}" pid="4" name="LastSaved">
    <vt:filetime>2020-04-20T00:00:00Z</vt:filetime>
  </property>
</Properties>
</file>